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AC7" w:rsidRPr="00877AC7" w:rsidRDefault="00877AC7" w:rsidP="00877AC7">
      <w:pPr>
        <w:jc w:val="both"/>
        <w:rPr>
          <w:rFonts w:ascii="Cambria" w:eastAsia="SimSun" w:hAnsi="Cambria" w:cs="Mangal"/>
          <w:b/>
          <w:kern w:val="1"/>
          <w:lang w:eastAsia="hi-IN" w:bidi="hi-IN"/>
        </w:rPr>
      </w:pPr>
      <w:r w:rsidRPr="00877AC7">
        <w:rPr>
          <w:rFonts w:ascii="Cambria" w:eastAsia="SimSun" w:hAnsi="Cambria" w:cs="Mangal"/>
          <w:b/>
          <w:kern w:val="1"/>
          <w:lang w:eastAsia="hi-IN" w:bidi="hi-IN"/>
        </w:rPr>
        <w:t xml:space="preserve">PRATO CITTÀ DEL TESSILE E DELL’ARTE 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sz w:val="10"/>
          <w:szCs w:val="10"/>
          <w:lang w:eastAsia="hi-IN" w:bidi="hi-IN"/>
        </w:rPr>
      </w:pP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877AC7">
        <w:rPr>
          <w:rFonts w:ascii="Cambria" w:eastAsia="SimSun" w:hAnsi="Cambria" w:cs="Mangal"/>
          <w:i/>
          <w:kern w:val="1"/>
          <w:lang w:eastAsia="hi-IN" w:bidi="hi-IN"/>
        </w:rPr>
        <w:t>Prato, 6 settembre 2017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 - Città del tessile e dell’innovazione, con la sua eccezionale abilità creativa, Prato è il qui e l’oggi della moda italiana nel mondo ma è anche una città con un’anima artistica che affonda le radici nel passato e germoglia una vocazione per la contemporaneità. 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877AC7">
        <w:rPr>
          <w:rFonts w:ascii="Cambria" w:eastAsia="SimSun" w:hAnsi="Cambria" w:cs="Mangal"/>
          <w:kern w:val="1"/>
          <w:lang w:eastAsia="hi-IN" w:bidi="hi-IN"/>
        </w:rPr>
        <w:t xml:space="preserve">Lo testimoniano le grandi risorse d’arte e di cultura della terra di Francesco di Marco </w:t>
      </w:r>
      <w:proofErr w:type="spellStart"/>
      <w:r w:rsidRPr="00877AC7">
        <w:rPr>
          <w:rFonts w:ascii="Cambria" w:eastAsia="SimSun" w:hAnsi="Cambria" w:cs="Mangal"/>
          <w:kern w:val="1"/>
          <w:lang w:eastAsia="hi-IN" w:bidi="hi-IN"/>
        </w:rPr>
        <w:t>Datini</w:t>
      </w:r>
      <w:proofErr w:type="spellEnd"/>
      <w:r w:rsidRPr="00877AC7">
        <w:rPr>
          <w:rFonts w:ascii="Cambria" w:eastAsia="SimSun" w:hAnsi="Cambria" w:cs="Mangal"/>
          <w:kern w:val="1"/>
          <w:lang w:eastAsia="hi-IN" w:bidi="hi-IN"/>
        </w:rPr>
        <w:t xml:space="preserve">, protagonista nel Trecento della prima esperienza mercantile globalizzata. Risorse che spaziano, a partire proprio dalla casa museo del mercante sede dell’Archivio di Stato, dall’arte antica, come il sontuoso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ciclo di affreschi con le storie di Santo Stefano realizzato da Filippo Lippi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 nella Cattedrale,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Palazzo Pretorio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, il museo della città, il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Castello dell’Imperatore</w:t>
      </w:r>
      <w:r w:rsidRPr="00877AC7">
        <w:rPr>
          <w:rFonts w:ascii="Cambria" w:eastAsia="SimSun" w:hAnsi="Cambria" w:cs="Mangal"/>
          <w:kern w:val="1"/>
          <w:lang w:eastAsia="hi-IN" w:bidi="hi-IN"/>
        </w:rPr>
        <w:t>, unica testimonianza nell’Italia centro-settentrionale di architettura sveva dell’epoca di Federico II, il Museo dell’Opera del Duomo</w:t>
      </w:r>
      <w:r w:rsidRPr="00877AC7">
        <w:rPr>
          <w:rFonts w:eastAsia="SimSun" w:cs="Mangal"/>
          <w:kern w:val="1"/>
          <w:lang w:eastAsia="hi-IN" w:bidi="hi-IN"/>
        </w:rPr>
        <w:t xml:space="preserve"> 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che ospita opere legate alla Cattedrale e al culto della Sacra Cintola. Arte antica strettamente connessa con quella moderna del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Pecci, centro regionale per le arti contemporanee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, e la creatività che trova piena realizzazione nella moda la cui espressione più evidente è rappresentata dal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Museo del Tessuto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. 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877AC7">
        <w:rPr>
          <w:rFonts w:ascii="Cambria" w:eastAsia="SimSun" w:hAnsi="Cambria" w:cs="Mangal"/>
          <w:kern w:val="1"/>
          <w:lang w:eastAsia="hi-IN" w:bidi="hi-IN"/>
        </w:rPr>
        <w:t xml:space="preserve">Di tessile Prato si occupa da secoli, fin dal medioevo è stato sinonimo di prosperità, poi è diventato un lasciapassare per il mondo e ancora oggi Prato rappresenta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uno dei più grandi distretti industriali italiani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 e uno dei centri più importanti, a livello mondiale, per le produzioni di filati e tessuti di lana. Vi si producono tessuti per l'industria dell'abbigliamento, prodotti tessili per l'arredamento, filati per l'industria della maglieria; tessuti non tessuti e tessili speciali per impieghi industriali, prodotti in maglia e capi di abbigliamento da uomo e donna, in lana cardata e pettinata, cotone, lino, seta e fibre sintetiche. In forte crescita anche il settore del pronto moda. Circa 35mila gli addetti e oltre 8mila le imprese del manifatturiero (fra industrie tessili e confezioni) che producono il 17% delle esportazioni tessili sono i numeri che rendono conto di un distretto bacino di moda e creatività.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sz w:val="10"/>
          <w:szCs w:val="10"/>
          <w:lang w:eastAsia="hi-IN" w:bidi="hi-IN"/>
        </w:rPr>
      </w:pP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b/>
          <w:kern w:val="1"/>
          <w:lang w:eastAsia="hi-IN" w:bidi="hi-IN"/>
        </w:rPr>
      </w:pPr>
      <w:r w:rsidRPr="00877AC7">
        <w:rPr>
          <w:rFonts w:ascii="Cambria" w:eastAsia="SimSun" w:hAnsi="Cambria" w:cs="Mangal"/>
          <w:b/>
          <w:kern w:val="1"/>
          <w:lang w:eastAsia="hi-IN" w:bidi="hi-IN"/>
        </w:rPr>
        <w:t>Prato in cifre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877AC7">
        <w:rPr>
          <w:rFonts w:ascii="Cambria" w:eastAsia="SimSun" w:hAnsi="Cambria" w:cs="Mangal"/>
          <w:kern w:val="1"/>
          <w:lang w:eastAsia="hi-IN" w:bidi="hi-IN"/>
        </w:rPr>
        <w:t xml:space="preserve">192.838 sono gli </w:t>
      </w:r>
      <w:r w:rsidRPr="00877AC7">
        <w:rPr>
          <w:rFonts w:ascii="Cambria" w:eastAsia="SimSun" w:hAnsi="Cambria" w:cs="Mangal"/>
          <w:b/>
          <w:kern w:val="1"/>
          <w:lang w:eastAsia="hi-IN" w:bidi="hi-IN"/>
        </w:rPr>
        <w:t>abitanti residenti</w:t>
      </w:r>
      <w:r w:rsidRPr="00877AC7">
        <w:rPr>
          <w:rFonts w:ascii="Cambria" w:eastAsia="SimSun" w:hAnsi="Cambria" w:cs="Mangal"/>
          <w:kern w:val="1"/>
          <w:lang w:eastAsia="hi-IN" w:bidi="hi-IN"/>
        </w:rPr>
        <w:t xml:space="preserve"> al 30 giugno 2017 che fanno di Prato la terza città più grande del centro-Italia e la seconda della Toscana. Città multietnica da sempre accogliente Prato manifesta una propria identità complessa ma proiettata verso il futuro che, dall’inizio del XX secolo e in particolare dal secondo dopoguerra, rappresenta un formidabile laboratorio urbano, sociale, culturale ed economico nel quale spesso si sono sperimentati nuovi modelli.     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b/>
          <w:kern w:val="1"/>
          <w:lang w:eastAsia="hi-IN" w:bidi="hi-IN"/>
        </w:rPr>
      </w:pPr>
      <w:r w:rsidRPr="00877AC7">
        <w:rPr>
          <w:rFonts w:ascii="Cambria" w:eastAsia="SimSun" w:hAnsi="Cambria" w:cs="Mangal"/>
          <w:kern w:val="1"/>
          <w:lang w:eastAsia="hi-IN" w:bidi="hi-IN"/>
        </w:rPr>
        <w:t xml:space="preserve"> </w:t>
      </w:r>
    </w:p>
    <w:p w:rsidR="00877AC7" w:rsidRPr="00877AC7" w:rsidRDefault="00877AC7" w:rsidP="00877AC7">
      <w:pPr>
        <w:widowControl w:val="0"/>
        <w:suppressAutoHyphens/>
        <w:jc w:val="both"/>
        <w:rPr>
          <w:rFonts w:ascii="Cambria" w:eastAsia="SimSun" w:hAnsi="Cambria" w:cs="Mangal"/>
          <w:b/>
          <w:kern w:val="1"/>
          <w:lang w:eastAsia="hi-IN" w:bidi="hi-IN"/>
        </w:rPr>
      </w:pPr>
      <w:r w:rsidRPr="00877AC7">
        <w:rPr>
          <w:rFonts w:ascii="Cambria" w:eastAsia="SimSun" w:hAnsi="Cambria" w:cs="Mangal"/>
          <w:b/>
          <w:kern w:val="1"/>
          <w:lang w:eastAsia="hi-IN" w:bidi="hi-IN"/>
        </w:rPr>
        <w:t>Prato e i suoi sapori</w:t>
      </w:r>
    </w:p>
    <w:p w:rsidR="00995CF7" w:rsidRPr="00F12620" w:rsidRDefault="00877AC7" w:rsidP="00877AC7">
      <w:pPr>
        <w:widowControl w:val="0"/>
        <w:suppressAutoHyphens/>
        <w:jc w:val="both"/>
      </w:pPr>
      <w:r w:rsidRPr="00877AC7">
        <w:rPr>
          <w:rFonts w:ascii="Cambria" w:eastAsia="SimSun" w:hAnsi="Cambria" w:cs="Mangal"/>
          <w:kern w:val="1"/>
          <w:lang w:eastAsia="hi-IN" w:bidi="hi-IN"/>
        </w:rPr>
        <w:t>Ambasciatori di Prato non sono solo l’arte e il tessile, insieme ci sono anche i prodotti dell’enogastronomia che annovera, fra quelli più conosciuti al mondo, i Biscotti di Prato, patrimonio della memoria collettiva</w:t>
      </w:r>
      <w:r>
        <w:rPr>
          <w:rFonts w:ascii="Cambria" w:eastAsia="SimSun" w:hAnsi="Cambria" w:cs="Mangal"/>
          <w:kern w:val="1"/>
          <w:lang w:eastAsia="hi-IN" w:bidi="hi-IN"/>
        </w:rPr>
        <w:t xml:space="preserve">. </w:t>
      </w:r>
      <w:r w:rsidRPr="00877AC7">
        <w:rPr>
          <w:rFonts w:ascii="Cambria" w:eastAsia="SimSun" w:hAnsi="Cambria" w:cs="Mangal"/>
          <w:kern w:val="1"/>
          <w:lang w:eastAsia="hi-IN" w:bidi="hi-IN"/>
        </w:rPr>
        <w:t>Famosa è la tipica bozza, un pane non salato – ora prodotto anche con i grani coltivati a km zero - che si abbina bene alla Mortadella di Prato, ultimo dei prodotti tipici a ottenere il marchio IPG</w:t>
      </w:r>
      <w:r>
        <w:rPr>
          <w:rFonts w:ascii="Cambria" w:eastAsia="SimSun" w:hAnsi="Cambria" w:cs="Mangal"/>
          <w:kern w:val="1"/>
          <w:lang w:eastAsia="hi-IN" w:bidi="hi-IN"/>
        </w:rPr>
        <w:t xml:space="preserve">, </w:t>
      </w:r>
      <w:r w:rsidRPr="00877AC7">
        <w:rPr>
          <w:rFonts w:ascii="Cambria" w:eastAsia="SimSun" w:hAnsi="Cambria" w:cs="Mangal"/>
          <w:kern w:val="1"/>
          <w:lang w:eastAsia="hi-IN" w:bidi="hi-IN"/>
        </w:rPr>
        <w:t>i vini di Carmignano c</w:t>
      </w:r>
      <w:r>
        <w:rPr>
          <w:rFonts w:ascii="Cambria" w:eastAsia="SimSun" w:hAnsi="Cambria" w:cs="Mangal"/>
          <w:kern w:val="1"/>
          <w:lang w:eastAsia="hi-IN" w:bidi="hi-IN"/>
        </w:rPr>
        <w:t xml:space="preserve">on il </w:t>
      </w:r>
      <w:r w:rsidRPr="00877AC7">
        <w:rPr>
          <w:rFonts w:ascii="Cambria" w:eastAsia="SimSun" w:hAnsi="Cambria" w:cs="Mangal"/>
          <w:kern w:val="1"/>
          <w:lang w:eastAsia="hi-IN" w:bidi="hi-IN"/>
        </w:rPr>
        <w:t>primato di essere la prima DOCG al mondo, il Chianti del Montalbano e il vino di Montemurlo insieme all’olio costituiscono un’eccellenza del territorio.</w:t>
      </w:r>
      <w:bookmarkStart w:id="0" w:name="_GoBack"/>
      <w:bookmarkEnd w:id="0"/>
    </w:p>
    <w:sectPr w:rsidR="00995CF7" w:rsidRPr="00F12620" w:rsidSect="00995CF7">
      <w:headerReference w:type="default" r:id="rId8"/>
      <w:footerReference w:type="default" r:id="rId9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926" w:rsidRDefault="00D64926">
      <w:r>
        <w:separator/>
      </w:r>
    </w:p>
  </w:endnote>
  <w:endnote w:type="continuationSeparator" w:id="0">
    <w:p w:rsidR="00D64926" w:rsidRDefault="00D6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877AC7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926" w:rsidRDefault="00D64926">
      <w:r>
        <w:separator/>
      </w:r>
    </w:p>
  </w:footnote>
  <w:footnote w:type="continuationSeparator" w:id="0">
    <w:p w:rsidR="00D64926" w:rsidRDefault="00D64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877AC7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35511C"/>
    <w:rsid w:val="00357153"/>
    <w:rsid w:val="00371BAB"/>
    <w:rsid w:val="00377E3A"/>
    <w:rsid w:val="00593F93"/>
    <w:rsid w:val="007C638E"/>
    <w:rsid w:val="00877AC7"/>
    <w:rsid w:val="00995CF7"/>
    <w:rsid w:val="00AF4F80"/>
    <w:rsid w:val="00BE1699"/>
    <w:rsid w:val="00D64926"/>
    <w:rsid w:val="00D7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3E857E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4AED2-A787-4295-8CA5-80D676FD2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dcterms:created xsi:type="dcterms:W3CDTF">2017-08-29T15:36:00Z</dcterms:created>
  <dcterms:modified xsi:type="dcterms:W3CDTF">2017-08-29T15:36:00Z</dcterms:modified>
</cp:coreProperties>
</file>