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03E8" w:rsidRDefault="00F403E8" w:rsidP="00993038">
      <w:pPr>
        <w:spacing w:before="120" w:after="120"/>
        <w:rPr>
          <w:rFonts w:asciiTheme="minorHAnsi" w:hAnsiTheme="minorHAnsi" w:cstheme="minorHAnsi"/>
          <w:u w:val="single"/>
        </w:rPr>
      </w:pPr>
    </w:p>
    <w:p w:rsidR="00141A84" w:rsidRDefault="00F216E1" w:rsidP="00993038">
      <w:pPr>
        <w:spacing w:before="120" w:after="120"/>
        <w:jc w:val="center"/>
        <w:rPr>
          <w:rFonts w:asciiTheme="minorHAnsi" w:hAnsiTheme="minorHAnsi" w:cstheme="minorHAnsi"/>
          <w:u w:val="single"/>
        </w:rPr>
      </w:pPr>
      <w:r w:rsidRPr="00F216E1">
        <w:rPr>
          <w:rFonts w:asciiTheme="minorHAnsi" w:hAnsiTheme="minorHAnsi" w:cstheme="minorHAnsi"/>
          <w:u w:val="single"/>
        </w:rPr>
        <w:t>COMUNICATO STAMPA</w:t>
      </w:r>
    </w:p>
    <w:p w:rsidR="00993038" w:rsidRPr="00993038" w:rsidRDefault="00993038" w:rsidP="00993038">
      <w:pPr>
        <w:spacing w:before="120" w:after="120"/>
        <w:jc w:val="center"/>
        <w:rPr>
          <w:rFonts w:asciiTheme="minorHAnsi" w:hAnsiTheme="minorHAnsi" w:cstheme="minorHAnsi"/>
          <w:u w:val="single"/>
        </w:rPr>
      </w:pPr>
    </w:p>
    <w:p w:rsidR="002C6D49" w:rsidRDefault="002C6D49" w:rsidP="00993038">
      <w:pPr>
        <w:spacing w:before="120" w:after="120"/>
        <w:jc w:val="center"/>
        <w:rPr>
          <w:rFonts w:asciiTheme="minorHAnsi" w:hAnsiTheme="minorHAnsi" w:cstheme="minorHAnsi"/>
          <w:b/>
          <w:sz w:val="28"/>
        </w:rPr>
      </w:pPr>
      <w:r w:rsidRPr="002C6D49">
        <w:rPr>
          <w:rFonts w:asciiTheme="minorHAnsi" w:hAnsiTheme="minorHAnsi" w:cstheme="minorHAnsi"/>
          <w:b/>
          <w:sz w:val="28"/>
        </w:rPr>
        <w:t>WEEKEND DEL 25 APRI</w:t>
      </w:r>
      <w:r w:rsidR="00993038">
        <w:rPr>
          <w:rFonts w:asciiTheme="minorHAnsi" w:hAnsiTheme="minorHAnsi" w:cstheme="minorHAnsi"/>
          <w:b/>
          <w:sz w:val="28"/>
        </w:rPr>
        <w:t xml:space="preserve">LE A PRATO: PALAZZO PRETORIO PROMUOVE DUE GIORNI DEDICATI ALL’ARTE E ALLA </w:t>
      </w:r>
      <w:r w:rsidR="00970022">
        <w:rPr>
          <w:rFonts w:asciiTheme="minorHAnsi" w:hAnsiTheme="minorHAnsi" w:cstheme="minorHAnsi"/>
          <w:b/>
          <w:sz w:val="28"/>
        </w:rPr>
        <w:t>CULTURA</w:t>
      </w:r>
    </w:p>
    <w:p w:rsidR="00CA2F1D" w:rsidRPr="004F09EC" w:rsidRDefault="004F09EC" w:rsidP="00993038">
      <w:pPr>
        <w:spacing w:before="120" w:after="120"/>
        <w:jc w:val="both"/>
        <w:rPr>
          <w:rFonts w:asciiTheme="minorHAnsi" w:hAnsiTheme="minorHAnsi" w:cstheme="minorHAnsi"/>
          <w:i/>
          <w:sz w:val="22"/>
        </w:rPr>
      </w:pPr>
      <w:r w:rsidRPr="004F09EC">
        <w:rPr>
          <w:rFonts w:asciiTheme="minorHAnsi" w:hAnsiTheme="minorHAnsi" w:cstheme="minorHAnsi"/>
          <w:i/>
          <w:sz w:val="22"/>
        </w:rPr>
        <w:t xml:space="preserve">Domenica 24 aprile in programma una visita guidata ai luoghi più </w:t>
      </w:r>
      <w:r w:rsidR="00621C5A">
        <w:rPr>
          <w:rFonts w:asciiTheme="minorHAnsi" w:hAnsiTheme="minorHAnsi" w:cstheme="minorHAnsi"/>
          <w:i/>
          <w:sz w:val="22"/>
        </w:rPr>
        <w:t>suggestivi della città,</w:t>
      </w:r>
      <w:r w:rsidRPr="004F09EC">
        <w:rPr>
          <w:rFonts w:asciiTheme="minorHAnsi" w:hAnsiTheme="minorHAnsi" w:cstheme="minorHAnsi"/>
          <w:i/>
          <w:sz w:val="22"/>
        </w:rPr>
        <w:t xml:space="preserve"> con un aperitivo sul camminamento del Cassero medievale.</w:t>
      </w:r>
      <w:r w:rsidR="008C3A36">
        <w:rPr>
          <w:rFonts w:asciiTheme="minorHAnsi" w:hAnsiTheme="minorHAnsi" w:cstheme="minorHAnsi"/>
          <w:i/>
          <w:sz w:val="22"/>
        </w:rPr>
        <w:t xml:space="preserve"> Lunedì 25 aprile </w:t>
      </w:r>
      <w:r w:rsidR="00892EDD">
        <w:rPr>
          <w:rFonts w:asciiTheme="minorHAnsi" w:hAnsiTheme="minorHAnsi" w:cstheme="minorHAnsi"/>
          <w:i/>
          <w:sz w:val="22"/>
        </w:rPr>
        <w:t>previsti</w:t>
      </w:r>
      <w:r w:rsidR="00621C5A">
        <w:rPr>
          <w:rFonts w:asciiTheme="minorHAnsi" w:hAnsiTheme="minorHAnsi" w:cstheme="minorHAnsi"/>
          <w:i/>
          <w:sz w:val="22"/>
        </w:rPr>
        <w:t xml:space="preserve"> l’ingresso</w:t>
      </w:r>
      <w:r w:rsidRPr="004F09EC">
        <w:rPr>
          <w:rFonts w:asciiTheme="minorHAnsi" w:hAnsiTheme="minorHAnsi" w:cstheme="minorHAnsi"/>
          <w:i/>
          <w:sz w:val="22"/>
        </w:rPr>
        <w:t xml:space="preserve"> al Cassero e una speciale visita guidata dedicata a Donatello</w:t>
      </w:r>
    </w:p>
    <w:p w:rsidR="00CA2F1D" w:rsidRPr="00F403E8" w:rsidRDefault="00CA2F1D" w:rsidP="00F403E8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141A84" w:rsidRPr="008C3A36" w:rsidRDefault="00CA2F1D" w:rsidP="00F403E8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C3A36">
        <w:rPr>
          <w:rFonts w:asciiTheme="minorHAnsi" w:hAnsiTheme="minorHAnsi" w:cstheme="minorHAnsi"/>
          <w:sz w:val="22"/>
          <w:szCs w:val="22"/>
        </w:rPr>
        <w:t xml:space="preserve">PRATO, 21 APRILE 2022. </w:t>
      </w:r>
      <w:r w:rsidR="006521F0">
        <w:rPr>
          <w:rFonts w:asciiTheme="minorHAnsi" w:hAnsiTheme="minorHAnsi" w:cstheme="minorHAnsi"/>
          <w:sz w:val="22"/>
          <w:szCs w:val="22"/>
        </w:rPr>
        <w:t xml:space="preserve">In occasione del “ponte” del 25 aprile, il Museo di </w:t>
      </w:r>
      <w:r w:rsidR="006521F0" w:rsidRPr="008C3A36">
        <w:rPr>
          <w:rFonts w:asciiTheme="minorHAnsi" w:hAnsiTheme="minorHAnsi" w:cstheme="minorHAnsi"/>
          <w:sz w:val="22"/>
          <w:szCs w:val="22"/>
        </w:rPr>
        <w:t xml:space="preserve">Palazzo Pretorio </w:t>
      </w:r>
      <w:r w:rsidR="006521F0">
        <w:rPr>
          <w:rFonts w:asciiTheme="minorHAnsi" w:hAnsiTheme="minorHAnsi" w:cstheme="minorHAnsi"/>
          <w:sz w:val="22"/>
          <w:szCs w:val="22"/>
        </w:rPr>
        <w:t xml:space="preserve">promuove un fine settimana </w:t>
      </w:r>
      <w:r w:rsidRPr="008C3A36">
        <w:rPr>
          <w:rFonts w:asciiTheme="minorHAnsi" w:hAnsiTheme="minorHAnsi" w:cstheme="minorHAnsi"/>
          <w:sz w:val="22"/>
          <w:szCs w:val="22"/>
        </w:rPr>
        <w:t xml:space="preserve">ricco </w:t>
      </w:r>
      <w:r w:rsidR="006521F0">
        <w:rPr>
          <w:rFonts w:asciiTheme="minorHAnsi" w:hAnsiTheme="minorHAnsi" w:cstheme="minorHAnsi"/>
          <w:sz w:val="22"/>
          <w:szCs w:val="22"/>
        </w:rPr>
        <w:t>di eventi culturali</w:t>
      </w:r>
      <w:r w:rsidR="00892EDD">
        <w:rPr>
          <w:rFonts w:asciiTheme="minorHAnsi" w:hAnsiTheme="minorHAnsi" w:cstheme="minorHAnsi"/>
          <w:sz w:val="22"/>
          <w:szCs w:val="22"/>
        </w:rPr>
        <w:t xml:space="preserve"> </w:t>
      </w:r>
      <w:r w:rsidR="00621C5A">
        <w:rPr>
          <w:rFonts w:asciiTheme="minorHAnsi" w:hAnsiTheme="minorHAnsi" w:cstheme="minorHAnsi"/>
          <w:sz w:val="22"/>
          <w:szCs w:val="22"/>
        </w:rPr>
        <w:t>alla scoperta di Prato, dei suoi luoghi più suggestivi e delle sue collezioni d’arte.</w:t>
      </w:r>
    </w:p>
    <w:p w:rsidR="00FA47B2" w:rsidRPr="008C3A36" w:rsidRDefault="00CA2F1D" w:rsidP="00F403E8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C3A36">
        <w:rPr>
          <w:rFonts w:asciiTheme="minorHAnsi" w:hAnsiTheme="minorHAnsi" w:cstheme="minorHAnsi"/>
          <w:sz w:val="22"/>
          <w:szCs w:val="22"/>
        </w:rPr>
        <w:t xml:space="preserve">Il calendario degli appuntamenti </w:t>
      </w:r>
      <w:r w:rsidR="00141A84" w:rsidRPr="008C3A36">
        <w:rPr>
          <w:rFonts w:asciiTheme="minorHAnsi" w:hAnsiTheme="minorHAnsi" w:cstheme="minorHAnsi"/>
          <w:sz w:val="22"/>
          <w:szCs w:val="22"/>
        </w:rPr>
        <w:t>parte</w:t>
      </w:r>
      <w:r w:rsidR="00621C5A">
        <w:rPr>
          <w:rFonts w:asciiTheme="minorHAnsi" w:hAnsiTheme="minorHAnsi" w:cstheme="minorHAnsi"/>
          <w:sz w:val="22"/>
          <w:szCs w:val="22"/>
        </w:rPr>
        <w:t xml:space="preserve"> infatti</w:t>
      </w:r>
      <w:r w:rsidR="00970022">
        <w:rPr>
          <w:rFonts w:asciiTheme="minorHAnsi" w:hAnsiTheme="minorHAnsi" w:cstheme="minorHAnsi"/>
          <w:sz w:val="22"/>
          <w:szCs w:val="22"/>
        </w:rPr>
        <w:t xml:space="preserve"> </w:t>
      </w:r>
      <w:r w:rsidRPr="008C3A36">
        <w:rPr>
          <w:rFonts w:asciiTheme="minorHAnsi" w:hAnsiTheme="minorHAnsi" w:cstheme="minorHAnsi"/>
          <w:b/>
          <w:sz w:val="22"/>
          <w:szCs w:val="22"/>
        </w:rPr>
        <w:t xml:space="preserve">domenica 24 aprile, con </w:t>
      </w:r>
      <w:r w:rsidR="008C3A36">
        <w:rPr>
          <w:rFonts w:asciiTheme="minorHAnsi" w:hAnsiTheme="minorHAnsi" w:cstheme="minorHAnsi"/>
          <w:b/>
          <w:sz w:val="22"/>
          <w:szCs w:val="22"/>
        </w:rPr>
        <w:t xml:space="preserve">una speciale </w:t>
      </w:r>
      <w:r w:rsidR="008C3A36" w:rsidRPr="008C3A36">
        <w:rPr>
          <w:rFonts w:asciiTheme="minorHAnsi" w:hAnsiTheme="minorHAnsi" w:cstheme="minorHAnsi"/>
          <w:b/>
          <w:sz w:val="22"/>
          <w:szCs w:val="22"/>
        </w:rPr>
        <w:t xml:space="preserve">visita guidata </w:t>
      </w:r>
      <w:r w:rsidR="00F00D60">
        <w:rPr>
          <w:rFonts w:asciiTheme="minorHAnsi" w:hAnsiTheme="minorHAnsi" w:cstheme="minorHAnsi"/>
          <w:b/>
          <w:sz w:val="22"/>
          <w:szCs w:val="22"/>
        </w:rPr>
        <w:t>de</w:t>
      </w:r>
      <w:r w:rsidR="00892EDD">
        <w:rPr>
          <w:rFonts w:asciiTheme="minorHAnsi" w:hAnsiTheme="minorHAnsi" w:cstheme="minorHAnsi"/>
          <w:b/>
          <w:sz w:val="22"/>
          <w:szCs w:val="22"/>
        </w:rPr>
        <w:t>l</w:t>
      </w:r>
      <w:r w:rsidRPr="008C3A36">
        <w:rPr>
          <w:rFonts w:asciiTheme="minorHAnsi" w:hAnsiTheme="minorHAnsi" w:cstheme="minorHAnsi"/>
          <w:b/>
          <w:sz w:val="22"/>
          <w:szCs w:val="22"/>
        </w:rPr>
        <w:t xml:space="preserve"> centro cittadino</w:t>
      </w:r>
      <w:r w:rsidR="00F403E8" w:rsidRPr="008C3A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C3A36">
        <w:rPr>
          <w:rFonts w:asciiTheme="minorHAnsi" w:hAnsiTheme="minorHAnsi" w:cstheme="minorHAnsi"/>
          <w:b/>
          <w:sz w:val="22"/>
          <w:szCs w:val="22"/>
        </w:rPr>
        <w:t>e</w:t>
      </w:r>
      <w:r w:rsidR="00892EDD">
        <w:rPr>
          <w:rFonts w:asciiTheme="minorHAnsi" w:hAnsiTheme="minorHAnsi" w:cstheme="minorHAnsi"/>
          <w:b/>
          <w:sz w:val="22"/>
          <w:szCs w:val="22"/>
        </w:rPr>
        <w:t xml:space="preserve"> dei </w:t>
      </w:r>
      <w:r w:rsidR="008C3A36">
        <w:rPr>
          <w:rFonts w:asciiTheme="minorHAnsi" w:hAnsiTheme="minorHAnsi" w:cstheme="minorHAnsi"/>
          <w:b/>
          <w:sz w:val="22"/>
          <w:szCs w:val="22"/>
        </w:rPr>
        <w:t>suoi tesori</w:t>
      </w:r>
      <w:r w:rsidR="008C3A36" w:rsidRPr="008C3A36">
        <w:rPr>
          <w:rFonts w:asciiTheme="minorHAnsi" w:hAnsiTheme="minorHAnsi" w:cstheme="minorHAnsi"/>
          <w:sz w:val="22"/>
          <w:szCs w:val="22"/>
        </w:rPr>
        <w:t>;</w:t>
      </w:r>
      <w:r w:rsidRPr="008C3A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3A36" w:rsidRPr="008C3A36">
        <w:rPr>
          <w:rFonts w:asciiTheme="minorHAnsi" w:hAnsiTheme="minorHAnsi" w:cstheme="minorHAnsi"/>
          <w:sz w:val="22"/>
          <w:szCs w:val="22"/>
        </w:rPr>
        <w:t>l’</w:t>
      </w:r>
      <w:r w:rsidR="00FA47B2" w:rsidRPr="008C3A36">
        <w:rPr>
          <w:rFonts w:asciiTheme="minorHAnsi" w:hAnsiTheme="minorHAnsi" w:cstheme="minorHAnsi"/>
          <w:sz w:val="22"/>
          <w:szCs w:val="22"/>
        </w:rPr>
        <w:t xml:space="preserve">iniziativa rientra tra gli eventi promossi da </w:t>
      </w:r>
      <w:r w:rsidR="00FA47B2" w:rsidRPr="008C3A36">
        <w:rPr>
          <w:rFonts w:asciiTheme="minorHAnsi" w:hAnsiTheme="minorHAnsi" w:cstheme="minorHAnsi"/>
          <w:b/>
          <w:i/>
          <w:sz w:val="22"/>
          <w:szCs w:val="22"/>
        </w:rPr>
        <w:t>Tu la conosci Prato?</w:t>
      </w:r>
      <w:r w:rsidR="00FA47B2" w:rsidRPr="008C3A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47B2" w:rsidRPr="008C3A36">
        <w:rPr>
          <w:rFonts w:asciiTheme="minorHAnsi" w:hAnsiTheme="minorHAnsi" w:cstheme="minorHAnsi"/>
          <w:sz w:val="22"/>
          <w:szCs w:val="22"/>
        </w:rPr>
        <w:t>il ciclo di appuntamenti</w:t>
      </w:r>
      <w:r w:rsidR="008C3A36">
        <w:rPr>
          <w:rFonts w:asciiTheme="minorHAnsi" w:hAnsiTheme="minorHAnsi" w:cstheme="minorHAnsi"/>
          <w:sz w:val="22"/>
          <w:szCs w:val="22"/>
        </w:rPr>
        <w:t xml:space="preserve"> (</w:t>
      </w:r>
      <w:r w:rsidR="00FA47B2" w:rsidRPr="008C3A36">
        <w:rPr>
          <w:rFonts w:asciiTheme="minorHAnsi" w:hAnsiTheme="minorHAnsi" w:cstheme="minorHAnsi"/>
          <w:sz w:val="22"/>
          <w:szCs w:val="22"/>
        </w:rPr>
        <w:t>passeggiate culturali, laboratori creativi per famiglie ed eventi speciali</w:t>
      </w:r>
      <w:r w:rsidR="008C3A36">
        <w:rPr>
          <w:rFonts w:asciiTheme="minorHAnsi" w:hAnsiTheme="minorHAnsi" w:cstheme="minorHAnsi"/>
          <w:sz w:val="22"/>
          <w:szCs w:val="22"/>
        </w:rPr>
        <w:t xml:space="preserve">) </w:t>
      </w:r>
      <w:r w:rsidR="00FA47B2" w:rsidRPr="008C3A36">
        <w:rPr>
          <w:rFonts w:asciiTheme="minorHAnsi" w:hAnsiTheme="minorHAnsi" w:cstheme="minorHAnsi"/>
          <w:b/>
          <w:sz w:val="22"/>
          <w:szCs w:val="22"/>
        </w:rPr>
        <w:t>promossi dal Comune di Prato e organizzati dal Museo di Palazzo Pretorio</w:t>
      </w:r>
      <w:r w:rsidR="00FA47B2" w:rsidRPr="008C3A36">
        <w:rPr>
          <w:rFonts w:asciiTheme="minorHAnsi" w:hAnsiTheme="minorHAnsi" w:cstheme="minorHAnsi"/>
          <w:sz w:val="22"/>
          <w:szCs w:val="22"/>
        </w:rPr>
        <w:t>.</w:t>
      </w:r>
    </w:p>
    <w:p w:rsidR="00CA2F1D" w:rsidRPr="008C3A36" w:rsidRDefault="00CA2F1D" w:rsidP="00F403E8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C3A36">
        <w:rPr>
          <w:rFonts w:asciiTheme="minorHAnsi" w:hAnsiTheme="minorHAnsi" w:cstheme="minorHAnsi"/>
          <w:sz w:val="22"/>
          <w:szCs w:val="22"/>
        </w:rPr>
        <w:t xml:space="preserve">Il ritrovo e la partenza dell'itinerario sono previsti al </w:t>
      </w:r>
      <w:r w:rsidR="00FD245A">
        <w:rPr>
          <w:rFonts w:asciiTheme="minorHAnsi" w:hAnsiTheme="minorHAnsi" w:cstheme="minorHAnsi"/>
          <w:sz w:val="22"/>
          <w:szCs w:val="22"/>
        </w:rPr>
        <w:t>Castello dell'Imperatore alle 16</w:t>
      </w:r>
      <w:r w:rsidRPr="008C3A36">
        <w:rPr>
          <w:rFonts w:asciiTheme="minorHAnsi" w:hAnsiTheme="minorHAnsi" w:cstheme="minorHAnsi"/>
          <w:sz w:val="22"/>
          <w:szCs w:val="22"/>
        </w:rPr>
        <w:t xml:space="preserve">.30; il percorso prevede una visita guidata al Castello dell'Imperatore, al Cassero medievale, al Duomo, a Piazza San Marco, alle mura medievali e all’ex Cimatoria Campolmi. </w:t>
      </w:r>
      <w:r w:rsidRPr="008C3A36">
        <w:rPr>
          <w:rFonts w:asciiTheme="minorHAnsi" w:hAnsiTheme="minorHAnsi" w:cstheme="minorHAnsi"/>
          <w:b/>
          <w:sz w:val="22"/>
          <w:szCs w:val="22"/>
        </w:rPr>
        <w:t>La visita terminerà con un aperitivo sul camminamento del Cassero medievale.</w:t>
      </w:r>
    </w:p>
    <w:p w:rsidR="00621C5A" w:rsidRDefault="00CA2F1D" w:rsidP="008C3A36">
      <w:pPr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8C3A36">
        <w:rPr>
          <w:rFonts w:asciiTheme="minorHAnsi" w:hAnsiTheme="minorHAnsi" w:cstheme="minorHAnsi"/>
          <w:b/>
          <w:sz w:val="22"/>
          <w:szCs w:val="22"/>
        </w:rPr>
        <w:t>Lunedì 25 aprile</w:t>
      </w:r>
      <w:r w:rsidRPr="008C3A36">
        <w:rPr>
          <w:rFonts w:asciiTheme="minorHAnsi" w:hAnsiTheme="minorHAnsi" w:cstheme="minorHAnsi"/>
          <w:sz w:val="22"/>
          <w:szCs w:val="22"/>
        </w:rPr>
        <w:t xml:space="preserve"> invece doppio appuntamento in calendario</w:t>
      </w:r>
      <w:r w:rsidR="00A239DB" w:rsidRPr="008C3A36">
        <w:rPr>
          <w:rFonts w:asciiTheme="minorHAnsi" w:hAnsiTheme="minorHAnsi" w:cstheme="minorHAnsi"/>
          <w:sz w:val="22"/>
          <w:szCs w:val="22"/>
        </w:rPr>
        <w:t>: sarà possibile</w:t>
      </w:r>
      <w:r w:rsidR="00622A6C">
        <w:rPr>
          <w:rFonts w:asciiTheme="minorHAnsi" w:hAnsiTheme="minorHAnsi" w:cstheme="minorHAnsi"/>
          <w:sz w:val="22"/>
          <w:szCs w:val="22"/>
        </w:rPr>
        <w:t xml:space="preserve"> </w:t>
      </w:r>
      <w:r w:rsidR="00A239DB" w:rsidRPr="008C3A36">
        <w:rPr>
          <w:rFonts w:asciiTheme="minorHAnsi" w:hAnsiTheme="minorHAnsi" w:cstheme="minorHAnsi"/>
          <w:sz w:val="22"/>
          <w:szCs w:val="22"/>
        </w:rPr>
        <w:t xml:space="preserve">sia </w:t>
      </w:r>
      <w:r w:rsidR="00A239DB" w:rsidRPr="008C3A36">
        <w:rPr>
          <w:rFonts w:asciiTheme="minorHAnsi" w:hAnsiTheme="minorHAnsi" w:cstheme="minorHAnsi"/>
          <w:b/>
          <w:sz w:val="22"/>
          <w:szCs w:val="22"/>
        </w:rPr>
        <w:t xml:space="preserve">visitare </w:t>
      </w:r>
      <w:r w:rsidR="00A839B2">
        <w:rPr>
          <w:rFonts w:asciiTheme="minorHAnsi" w:hAnsiTheme="minorHAnsi" w:cstheme="minorHAnsi"/>
          <w:b/>
          <w:sz w:val="22"/>
          <w:szCs w:val="22"/>
        </w:rPr>
        <w:t xml:space="preserve">il </w:t>
      </w:r>
      <w:r w:rsidR="00A239DB" w:rsidRPr="008C3A36">
        <w:rPr>
          <w:rFonts w:asciiTheme="minorHAnsi" w:hAnsiTheme="minorHAnsi" w:cstheme="minorHAnsi"/>
          <w:b/>
          <w:sz w:val="22"/>
          <w:szCs w:val="22"/>
        </w:rPr>
        <w:t>Cassero</w:t>
      </w:r>
      <w:r w:rsidR="00A239DB" w:rsidRPr="008C3A36">
        <w:rPr>
          <w:rFonts w:asciiTheme="minorHAnsi" w:hAnsiTheme="minorHAnsi" w:cstheme="minorHAnsi"/>
          <w:sz w:val="22"/>
          <w:szCs w:val="22"/>
        </w:rPr>
        <w:t>, che sar</w:t>
      </w:r>
      <w:r w:rsidR="00A839B2">
        <w:rPr>
          <w:rFonts w:asciiTheme="minorHAnsi" w:hAnsiTheme="minorHAnsi" w:cstheme="minorHAnsi"/>
          <w:sz w:val="22"/>
          <w:szCs w:val="22"/>
        </w:rPr>
        <w:t>à</w:t>
      </w:r>
      <w:r w:rsidR="00A239DB" w:rsidRPr="008C3A36">
        <w:rPr>
          <w:rFonts w:asciiTheme="minorHAnsi" w:hAnsiTheme="minorHAnsi" w:cstheme="minorHAnsi"/>
          <w:sz w:val="22"/>
          <w:szCs w:val="22"/>
        </w:rPr>
        <w:t xml:space="preserve"> apert</w:t>
      </w:r>
      <w:r w:rsidR="00A839B2">
        <w:rPr>
          <w:rFonts w:asciiTheme="minorHAnsi" w:hAnsiTheme="minorHAnsi" w:cstheme="minorHAnsi"/>
          <w:sz w:val="22"/>
          <w:szCs w:val="22"/>
        </w:rPr>
        <w:t xml:space="preserve">o in </w:t>
      </w:r>
      <w:r w:rsidR="00A239DB" w:rsidRPr="008C3A36">
        <w:rPr>
          <w:rFonts w:asciiTheme="minorHAnsi" w:hAnsiTheme="minorHAnsi" w:cstheme="minorHAnsi"/>
          <w:sz w:val="22"/>
          <w:szCs w:val="22"/>
        </w:rPr>
        <w:t>via eccezionale al pubblico (con orario 10 -13 e 15.30 – 18.30), che parteci</w:t>
      </w:r>
      <w:r w:rsidR="00F403E8" w:rsidRPr="008C3A36">
        <w:rPr>
          <w:rFonts w:asciiTheme="minorHAnsi" w:hAnsiTheme="minorHAnsi" w:cstheme="minorHAnsi"/>
          <w:sz w:val="22"/>
          <w:szCs w:val="22"/>
        </w:rPr>
        <w:t xml:space="preserve">pare </w:t>
      </w:r>
      <w:r w:rsidR="00141A84" w:rsidRPr="008C3A36">
        <w:rPr>
          <w:rFonts w:asciiTheme="minorHAnsi" w:hAnsiTheme="minorHAnsi" w:cstheme="minorHAnsi"/>
          <w:sz w:val="22"/>
          <w:szCs w:val="22"/>
        </w:rPr>
        <w:t xml:space="preserve">alle ore 17 ad </w:t>
      </w:r>
      <w:r w:rsidR="00A239DB" w:rsidRPr="008C3A36">
        <w:rPr>
          <w:rFonts w:asciiTheme="minorHAnsi" w:hAnsiTheme="minorHAnsi" w:cstheme="minorHAnsi"/>
          <w:sz w:val="22"/>
          <w:szCs w:val="22"/>
        </w:rPr>
        <w:t xml:space="preserve">una </w:t>
      </w:r>
      <w:r w:rsidR="00A239DB" w:rsidRPr="00621C5A">
        <w:rPr>
          <w:rFonts w:asciiTheme="minorHAnsi" w:hAnsiTheme="minorHAnsi" w:cstheme="minorHAnsi"/>
          <w:b/>
          <w:sz w:val="22"/>
          <w:szCs w:val="22"/>
        </w:rPr>
        <w:t>visita guidata alle opere “donatelliane</w:t>
      </w:r>
      <w:r w:rsidR="00F403E8" w:rsidRPr="00621C5A">
        <w:rPr>
          <w:rFonts w:asciiTheme="minorHAnsi" w:hAnsiTheme="minorHAnsi" w:cstheme="minorHAnsi"/>
          <w:b/>
          <w:sz w:val="22"/>
          <w:szCs w:val="22"/>
        </w:rPr>
        <w:t>”</w:t>
      </w:r>
      <w:r w:rsidR="00141A84" w:rsidRPr="00621C5A">
        <w:rPr>
          <w:rFonts w:asciiTheme="minorHAnsi" w:hAnsiTheme="minorHAnsi" w:cstheme="minorHAnsi"/>
          <w:b/>
          <w:sz w:val="22"/>
          <w:szCs w:val="22"/>
        </w:rPr>
        <w:t xml:space="preserve"> del Museo di Palazzo Pretorio</w:t>
      </w:r>
      <w:r w:rsidR="00141A84" w:rsidRPr="008C3A36">
        <w:rPr>
          <w:rFonts w:asciiTheme="minorHAnsi" w:hAnsiTheme="minorHAnsi" w:cstheme="minorHAnsi"/>
          <w:sz w:val="22"/>
          <w:szCs w:val="22"/>
        </w:rPr>
        <w:t xml:space="preserve">; </w:t>
      </w:r>
      <w:r w:rsidR="00F403E8" w:rsidRPr="008C3A36">
        <w:rPr>
          <w:rFonts w:asciiTheme="minorHAnsi" w:hAnsiTheme="minorHAnsi" w:cstheme="minorHAnsi"/>
          <w:sz w:val="22"/>
          <w:szCs w:val="22"/>
        </w:rPr>
        <w:t>un evento speciale</w:t>
      </w:r>
      <w:r w:rsidR="00A839B2">
        <w:rPr>
          <w:rFonts w:asciiTheme="minorHAnsi" w:hAnsiTheme="minorHAnsi" w:cstheme="minorHAnsi"/>
          <w:sz w:val="22"/>
          <w:szCs w:val="22"/>
        </w:rPr>
        <w:t>, organizzato dal Pretorio,</w:t>
      </w:r>
      <w:r w:rsidR="00622A6C">
        <w:rPr>
          <w:rFonts w:asciiTheme="minorHAnsi" w:hAnsiTheme="minorHAnsi" w:cstheme="minorHAnsi"/>
          <w:sz w:val="22"/>
          <w:szCs w:val="22"/>
        </w:rPr>
        <w:t xml:space="preserve"> </w:t>
      </w:r>
      <w:r w:rsidR="00A839B2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F403E8" w:rsidRPr="008C3A36">
        <w:rPr>
          <w:rFonts w:asciiTheme="minorHAnsi" w:hAnsiTheme="minorHAnsi" w:cstheme="minorHAnsi"/>
          <w:color w:val="000000" w:themeColor="text1"/>
          <w:sz w:val="22"/>
          <w:szCs w:val="22"/>
        </w:rPr>
        <w:t>el</w:t>
      </w:r>
      <w:r w:rsidR="00A839B2">
        <w:rPr>
          <w:rFonts w:asciiTheme="minorHAnsi" w:hAnsiTheme="minorHAnsi" w:cstheme="minorHAnsi"/>
          <w:color w:val="000000" w:themeColor="text1"/>
          <w:sz w:val="22"/>
          <w:szCs w:val="22"/>
        </w:rPr>
        <w:t>l’ambito del</w:t>
      </w:r>
      <w:r w:rsidR="00141A84" w:rsidRPr="008C3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41A84" w:rsidRPr="00621C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progetto </w:t>
      </w:r>
      <w:r w:rsidR="00F403E8" w:rsidRPr="00621C5A">
        <w:rPr>
          <w:rStyle w:val="Enfasicorsivo"/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Donatello in </w:t>
      </w:r>
      <w:r w:rsidR="00F403E8" w:rsidRPr="00622A6C">
        <w:rPr>
          <w:rStyle w:val="Enfasicorsivo"/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Toscana</w:t>
      </w:r>
      <w:r w:rsidR="00622A6C">
        <w:rPr>
          <w:rStyle w:val="Enfasicorsivo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="00A839B2" w:rsidRPr="00622A6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promosso</w:t>
      </w:r>
      <w:r w:rsidR="00A839B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8C3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dalla Fondazione Palazzo Strozzi</w:t>
      </w:r>
      <w:r w:rsidR="006B336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F403E8" w:rsidRPr="008C3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che propone itinerari sulle tracce del "maestro dei maestri" e delle sue opere in tutte le sedi museali sparse sul territorio r</w:t>
      </w:r>
      <w:r w:rsidR="00621C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egionale che hanno contribuito, con dei prestiti, </w:t>
      </w:r>
      <w:r w:rsidR="00F403E8" w:rsidRPr="008C3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alla realizzazione della mostra.</w:t>
      </w:r>
      <w:r w:rsidR="00621C5A"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 xml:space="preserve"> </w:t>
      </w:r>
      <w:r w:rsidR="00F403E8" w:rsidRPr="008C3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Con il prestito dell'opera </w:t>
      </w:r>
      <w:r w:rsidR="00621C5A">
        <w:rPr>
          <w:rStyle w:val="Enfasicorsivo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Madonna </w:t>
      </w:r>
      <w:r w:rsidR="00F403E8" w:rsidRPr="008C3A36">
        <w:rPr>
          <w:rStyle w:val="Enfasicorsivo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con Bambino tra due </w:t>
      </w:r>
      <w:r w:rsidR="00F403E8" w:rsidRPr="00621C5A">
        <w:rPr>
          <w:rStyle w:val="Enfasicorsivo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ang</w:t>
      </w:r>
      <w:r w:rsidR="00621C5A">
        <w:rPr>
          <w:rStyle w:val="Enfasicorsivo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eli</w:t>
      </w:r>
      <w:r w:rsidR="00F403E8" w:rsidRPr="008C3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lavoro giovanile di Donatello, </w:t>
      </w:r>
      <w:r w:rsidR="00141A84" w:rsidRPr="008C3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infatti </w:t>
      </w:r>
      <w:r w:rsidR="00F403E8" w:rsidRPr="00621C5A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anche il Museo di Palazzo Pretor</w:t>
      </w:r>
      <w:r w:rsidR="006521F0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io ha contribuito all'imponente </w:t>
      </w:r>
      <w:r w:rsidR="00F403E8" w:rsidRPr="00621C5A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mostra </w:t>
      </w:r>
      <w:r w:rsidR="00621C5A" w:rsidRPr="00621C5A">
        <w:rPr>
          <w:rStyle w:val="Enfasicorsivo"/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Donatello, </w:t>
      </w:r>
      <w:r w:rsidR="00F403E8" w:rsidRPr="00621C5A">
        <w:rPr>
          <w:rStyle w:val="Enfasicorsivo"/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il Rinascimento</w:t>
      </w:r>
      <w:r w:rsidR="00F403E8" w:rsidRPr="008C3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622A6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403E8" w:rsidRPr="008C3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ospitata presso Palazzo Strozzi e il Museo Nazionale del Bargello di Firenze</w:t>
      </w:r>
      <w:r w:rsidR="008C3A36" w:rsidRPr="008C3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:rsidR="0052154F" w:rsidRPr="00621C5A" w:rsidRDefault="00621C5A" w:rsidP="008C3A36">
      <w:pPr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621C5A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I</w:t>
      </w:r>
      <w:r w:rsidR="008C3A36" w:rsidRPr="00621C5A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legami tra il Museo di Palazzo Pretorio e Donatello sono molteplici:</w:t>
      </w:r>
      <w:r w:rsidR="008C3A36" w:rsidRPr="008C3A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tra le opere esposte al primo piano infatti ci sono </w:t>
      </w:r>
      <w:r w:rsidR="00DD2781" w:rsidRPr="008C3A36">
        <w:rPr>
          <w:rFonts w:asciiTheme="minorHAnsi" w:hAnsiTheme="minorHAnsi" w:cstheme="minorHAnsi"/>
          <w:sz w:val="22"/>
          <w:szCs w:val="22"/>
        </w:rPr>
        <w:t>l</w:t>
      </w:r>
      <w:r w:rsidR="0052154F" w:rsidRPr="008C3A36">
        <w:rPr>
          <w:rFonts w:asciiTheme="minorHAnsi" w:hAnsiTheme="minorHAnsi" w:cstheme="minorHAnsi"/>
          <w:sz w:val="22"/>
          <w:szCs w:val="22"/>
        </w:rPr>
        <w:t>o stupefacente polittico di Lorenzo Monaco (1410) e quello altrettanto prezioso di Andrea di Giusto (1435),</w:t>
      </w:r>
      <w:r w:rsidR="008C3A36" w:rsidRPr="008C3A36">
        <w:rPr>
          <w:rFonts w:asciiTheme="minorHAnsi" w:hAnsiTheme="minorHAnsi" w:cstheme="minorHAnsi"/>
          <w:sz w:val="22"/>
          <w:szCs w:val="22"/>
        </w:rPr>
        <w:t xml:space="preserve"> che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52154F" w:rsidRPr="008C3A36">
        <w:rPr>
          <w:rFonts w:asciiTheme="minorHAnsi" w:hAnsiTheme="minorHAnsi" w:cstheme="minorHAnsi"/>
          <w:sz w:val="22"/>
          <w:szCs w:val="22"/>
        </w:rPr>
        <w:t>seppure di ambito tardo gotico, sono i testimoni di un momento cruciale della formazione e della prima maturità di Donatello. Quasi vent’anni dopo, è Filippo Lippi, il pittore forse più “donatelliano”, che con la sua bottega si rivela nella</w:t>
      </w:r>
      <w:r w:rsidR="0052154F" w:rsidRPr="008C3A36">
        <w:rPr>
          <w:rFonts w:asciiTheme="minorHAnsi" w:hAnsiTheme="minorHAnsi" w:cstheme="minorHAnsi"/>
          <w:i/>
          <w:sz w:val="22"/>
          <w:szCs w:val="22"/>
        </w:rPr>
        <w:t xml:space="preserve"> Madonna del Ceppo,</w:t>
      </w:r>
      <w:r w:rsidR="0052154F" w:rsidRPr="008C3A36">
        <w:rPr>
          <w:rFonts w:asciiTheme="minorHAnsi" w:hAnsiTheme="minorHAnsi" w:cstheme="minorHAnsi"/>
          <w:sz w:val="22"/>
          <w:szCs w:val="22"/>
        </w:rPr>
        <w:t xml:space="preserve"> nella </w:t>
      </w:r>
      <w:r w:rsidR="0052154F" w:rsidRPr="008C3A36">
        <w:rPr>
          <w:rFonts w:asciiTheme="minorHAnsi" w:hAnsiTheme="minorHAnsi" w:cstheme="minorHAnsi"/>
          <w:i/>
          <w:sz w:val="22"/>
          <w:szCs w:val="22"/>
        </w:rPr>
        <w:t>Madonna della Cintola</w:t>
      </w:r>
      <w:r w:rsidR="0052154F" w:rsidRPr="008C3A36">
        <w:rPr>
          <w:rFonts w:asciiTheme="minorHAnsi" w:hAnsiTheme="minorHAnsi" w:cstheme="minorHAnsi"/>
          <w:sz w:val="22"/>
          <w:szCs w:val="22"/>
        </w:rPr>
        <w:t xml:space="preserve">, nella </w:t>
      </w:r>
      <w:r w:rsidR="0052154F" w:rsidRPr="008C3A36">
        <w:rPr>
          <w:rFonts w:asciiTheme="minorHAnsi" w:hAnsiTheme="minorHAnsi" w:cstheme="minorHAnsi"/>
          <w:i/>
          <w:sz w:val="22"/>
          <w:szCs w:val="22"/>
        </w:rPr>
        <w:t>Natività</w:t>
      </w:r>
      <w:r w:rsidR="0052154F" w:rsidRPr="008C3A36">
        <w:rPr>
          <w:rFonts w:asciiTheme="minorHAnsi" w:hAnsiTheme="minorHAnsi" w:cstheme="minorHAnsi"/>
          <w:sz w:val="22"/>
          <w:szCs w:val="22"/>
        </w:rPr>
        <w:t xml:space="preserve"> e nella piccola </w:t>
      </w:r>
      <w:r w:rsidR="0052154F" w:rsidRPr="008C3A36">
        <w:rPr>
          <w:rFonts w:asciiTheme="minorHAnsi" w:hAnsiTheme="minorHAnsi" w:cstheme="minorHAnsi"/>
          <w:i/>
          <w:sz w:val="22"/>
          <w:szCs w:val="22"/>
        </w:rPr>
        <w:t>Annunciazione</w:t>
      </w:r>
      <w:r w:rsidR="008C3A36" w:rsidRPr="008C3A36">
        <w:rPr>
          <w:rFonts w:asciiTheme="minorHAnsi" w:hAnsiTheme="minorHAnsi" w:cstheme="minorHAnsi"/>
          <w:sz w:val="22"/>
          <w:szCs w:val="22"/>
        </w:rPr>
        <w:t>, sempre visitabili al primo piano.</w:t>
      </w:r>
      <w:r w:rsidR="0052154F" w:rsidRPr="008C3A36">
        <w:rPr>
          <w:rFonts w:asciiTheme="minorHAnsi" w:hAnsiTheme="minorHAnsi" w:cstheme="minorHAnsi"/>
          <w:sz w:val="22"/>
          <w:szCs w:val="22"/>
        </w:rPr>
        <w:t xml:space="preserve"> La saletta con le sculture di Benedetto Buglioni, Andrea della Robbia e della bottega di Benedetto da Maiano documenta </w:t>
      </w:r>
      <w:r w:rsidR="008C3A36" w:rsidRPr="008C3A36">
        <w:rPr>
          <w:rFonts w:asciiTheme="minorHAnsi" w:hAnsiTheme="minorHAnsi" w:cstheme="minorHAnsi"/>
          <w:sz w:val="22"/>
          <w:szCs w:val="22"/>
        </w:rPr>
        <w:t xml:space="preserve">invece </w:t>
      </w:r>
      <w:r w:rsidR="0052154F" w:rsidRPr="008C3A36">
        <w:rPr>
          <w:rFonts w:asciiTheme="minorHAnsi" w:hAnsiTheme="minorHAnsi" w:cstheme="minorHAnsi"/>
          <w:sz w:val="22"/>
          <w:szCs w:val="22"/>
        </w:rPr>
        <w:t xml:space="preserve">la produzione in serie di modelli della tradizione donatelliana nel tardo Quattrocento.  </w:t>
      </w:r>
    </w:p>
    <w:p w:rsidR="0058263C" w:rsidRPr="00955581" w:rsidRDefault="0058263C" w:rsidP="0058263C">
      <w:pPr>
        <w:spacing w:before="120" w:after="120"/>
        <w:jc w:val="both"/>
        <w:rPr>
          <w:rFonts w:asciiTheme="minorHAnsi" w:hAnsiTheme="minorHAnsi" w:cstheme="minorHAnsi"/>
          <w:sz w:val="22"/>
        </w:rPr>
      </w:pPr>
    </w:p>
    <w:p w:rsidR="0058263C" w:rsidRPr="00955581" w:rsidRDefault="0058263C" w:rsidP="0058263C">
      <w:pPr>
        <w:spacing w:before="120" w:after="120"/>
        <w:jc w:val="both"/>
        <w:rPr>
          <w:rFonts w:asciiTheme="minorHAnsi" w:hAnsiTheme="minorHAnsi" w:cstheme="minorHAnsi"/>
          <w:sz w:val="22"/>
        </w:rPr>
      </w:pPr>
    </w:p>
    <w:p w:rsidR="00724ADE" w:rsidRDefault="00724ADE" w:rsidP="0058263C">
      <w:pPr>
        <w:spacing w:before="120" w:after="120"/>
        <w:jc w:val="both"/>
        <w:rPr>
          <w:rFonts w:asciiTheme="minorHAnsi" w:hAnsiTheme="minorHAnsi" w:cstheme="minorHAnsi"/>
          <w:b/>
          <w:sz w:val="22"/>
        </w:rPr>
      </w:pPr>
    </w:p>
    <w:p w:rsidR="0058263C" w:rsidRDefault="0058263C" w:rsidP="0058263C">
      <w:pPr>
        <w:spacing w:before="120" w:after="120"/>
        <w:jc w:val="both"/>
        <w:rPr>
          <w:rFonts w:asciiTheme="minorHAnsi" w:hAnsiTheme="minorHAnsi" w:cstheme="minorHAnsi"/>
          <w:b/>
          <w:sz w:val="22"/>
        </w:rPr>
      </w:pPr>
      <w:r w:rsidRPr="00955581">
        <w:rPr>
          <w:rFonts w:asciiTheme="minorHAnsi" w:hAnsiTheme="minorHAnsi" w:cstheme="minorHAnsi"/>
          <w:b/>
          <w:sz w:val="22"/>
        </w:rPr>
        <w:t>INFO</w:t>
      </w:r>
    </w:p>
    <w:p w:rsidR="00FD37C8" w:rsidRPr="00724ADE" w:rsidRDefault="00FD37C8" w:rsidP="0058263C">
      <w:pPr>
        <w:spacing w:before="120" w:after="120"/>
        <w:jc w:val="both"/>
        <w:rPr>
          <w:rFonts w:asciiTheme="minorHAnsi" w:hAnsiTheme="minorHAnsi" w:cstheme="minorHAnsi"/>
          <w:sz w:val="20"/>
          <w:u w:val="single"/>
        </w:rPr>
      </w:pPr>
      <w:r w:rsidRPr="00724ADE">
        <w:rPr>
          <w:rFonts w:asciiTheme="minorHAnsi" w:hAnsiTheme="minorHAnsi" w:cstheme="minorHAnsi"/>
          <w:sz w:val="20"/>
          <w:u w:val="single"/>
        </w:rPr>
        <w:t>24 APRILE – VISITA GUIDATA</w:t>
      </w:r>
    </w:p>
    <w:p w:rsidR="0058263C" w:rsidRPr="00C02D69" w:rsidRDefault="0058263C" w:rsidP="0058263C">
      <w:pPr>
        <w:spacing w:before="120" w:after="120"/>
        <w:jc w:val="both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20"/>
        </w:rPr>
        <w:t>C</w:t>
      </w:r>
      <w:r w:rsidRPr="00C02D69">
        <w:rPr>
          <w:rFonts w:asciiTheme="minorHAnsi" w:hAnsiTheme="minorHAnsi" w:cstheme="minorHAnsi"/>
          <w:sz w:val="20"/>
        </w:rPr>
        <w:t xml:space="preserve">osto della </w:t>
      </w:r>
      <w:r>
        <w:rPr>
          <w:rFonts w:asciiTheme="minorHAnsi" w:hAnsiTheme="minorHAnsi" w:cstheme="minorHAnsi"/>
          <w:sz w:val="20"/>
        </w:rPr>
        <w:t xml:space="preserve">visita guidata con aperitivo: </w:t>
      </w:r>
      <w:r w:rsidRPr="00C02D69">
        <w:rPr>
          <w:rFonts w:asciiTheme="minorHAnsi" w:hAnsiTheme="minorHAnsi" w:cstheme="minorHAnsi"/>
          <w:sz w:val="20"/>
        </w:rPr>
        <w:t>15</w:t>
      </w:r>
      <w:r w:rsidR="006521F0">
        <w:rPr>
          <w:rFonts w:asciiTheme="minorHAnsi" w:hAnsiTheme="minorHAnsi" w:cstheme="minorHAnsi"/>
          <w:sz w:val="20"/>
        </w:rPr>
        <w:t xml:space="preserve"> euro</w:t>
      </w:r>
    </w:p>
    <w:p w:rsidR="0058263C" w:rsidRDefault="0058263C" w:rsidP="0058263C">
      <w:pPr>
        <w:spacing w:before="120" w:after="120"/>
        <w:jc w:val="both"/>
        <w:rPr>
          <w:rFonts w:asciiTheme="minorHAnsi" w:hAnsiTheme="minorHAnsi" w:cstheme="minorHAnsi"/>
          <w:sz w:val="20"/>
        </w:rPr>
      </w:pPr>
      <w:r w:rsidRPr="00955581">
        <w:rPr>
          <w:rFonts w:asciiTheme="minorHAnsi" w:hAnsiTheme="minorHAnsi" w:cstheme="minorHAnsi"/>
          <w:sz w:val="20"/>
        </w:rPr>
        <w:t xml:space="preserve">Ritrovo e partenza dell'itinerario al </w:t>
      </w:r>
      <w:r w:rsidR="006B3364">
        <w:rPr>
          <w:rFonts w:asciiTheme="minorHAnsi" w:hAnsiTheme="minorHAnsi" w:cstheme="minorHAnsi"/>
          <w:sz w:val="20"/>
        </w:rPr>
        <w:t>Castello dell'Imperatore alle 16</w:t>
      </w:r>
      <w:r w:rsidRPr="00955581">
        <w:rPr>
          <w:rFonts w:asciiTheme="minorHAnsi" w:hAnsiTheme="minorHAnsi" w:cstheme="minorHAnsi"/>
          <w:sz w:val="20"/>
        </w:rPr>
        <w:t>.30; aperitivo sul camminamento del Cassero medievale ore 18.30</w:t>
      </w:r>
    </w:p>
    <w:p w:rsidR="00FD245A" w:rsidRPr="00892EDD" w:rsidRDefault="00FD245A" w:rsidP="0058263C">
      <w:pPr>
        <w:spacing w:before="120" w:after="120"/>
        <w:jc w:val="both"/>
        <w:rPr>
          <w:rFonts w:asciiTheme="minorHAnsi" w:hAnsiTheme="minorHAnsi" w:cstheme="minorHAnsi"/>
          <w:b/>
          <w:sz w:val="22"/>
        </w:rPr>
      </w:pPr>
      <w:r w:rsidRPr="00892EDD">
        <w:rPr>
          <w:rFonts w:asciiTheme="minorHAnsi" w:eastAsia="Times New Roman" w:hAnsiTheme="minorHAnsi" w:cstheme="minorHAnsi"/>
          <w:b/>
          <w:color w:val="202020"/>
          <w:sz w:val="20"/>
          <w:szCs w:val="18"/>
          <w:u w:val="single"/>
        </w:rPr>
        <w:t xml:space="preserve">In caso di pioggia la visita </w:t>
      </w:r>
      <w:r w:rsidR="00892EDD" w:rsidRPr="00892EDD">
        <w:rPr>
          <w:rFonts w:asciiTheme="minorHAnsi" w:eastAsia="Times New Roman" w:hAnsiTheme="minorHAnsi" w:cstheme="minorHAnsi"/>
          <w:b/>
          <w:color w:val="202020"/>
          <w:sz w:val="20"/>
          <w:szCs w:val="18"/>
          <w:u w:val="single"/>
        </w:rPr>
        <w:t>sarà</w:t>
      </w:r>
      <w:r w:rsidRPr="00892EDD">
        <w:rPr>
          <w:rFonts w:asciiTheme="minorHAnsi" w:eastAsia="Times New Roman" w:hAnsiTheme="minorHAnsi" w:cstheme="minorHAnsi"/>
          <w:b/>
          <w:color w:val="202020"/>
          <w:sz w:val="20"/>
          <w:szCs w:val="18"/>
          <w:u w:val="single"/>
        </w:rPr>
        <w:t xml:space="preserve"> rinviata a data da destinarsi. Si prega di segui</w:t>
      </w:r>
      <w:r w:rsidR="00892EDD" w:rsidRPr="00892EDD">
        <w:rPr>
          <w:rFonts w:asciiTheme="minorHAnsi" w:eastAsia="Times New Roman" w:hAnsiTheme="minorHAnsi" w:cstheme="minorHAnsi"/>
          <w:b/>
          <w:color w:val="202020"/>
          <w:sz w:val="20"/>
          <w:szCs w:val="18"/>
          <w:u w:val="single"/>
        </w:rPr>
        <w:t xml:space="preserve">re gli aggiornamenti sui </w:t>
      </w:r>
      <w:r w:rsidRPr="00892EDD">
        <w:rPr>
          <w:rFonts w:asciiTheme="minorHAnsi" w:eastAsia="Times New Roman" w:hAnsiTheme="minorHAnsi" w:cstheme="minorHAnsi"/>
          <w:b/>
          <w:color w:val="202020"/>
          <w:sz w:val="20"/>
          <w:szCs w:val="18"/>
          <w:u w:val="single"/>
        </w:rPr>
        <w:t>canali social</w:t>
      </w:r>
      <w:r w:rsidR="00892EDD" w:rsidRPr="00892EDD">
        <w:rPr>
          <w:rFonts w:asciiTheme="minorHAnsi" w:eastAsia="Times New Roman" w:hAnsiTheme="minorHAnsi" w:cstheme="minorHAnsi"/>
          <w:b/>
          <w:color w:val="202020"/>
          <w:sz w:val="20"/>
          <w:szCs w:val="18"/>
          <w:u w:val="single"/>
        </w:rPr>
        <w:t xml:space="preserve"> ufficiali del Museo di Palazzo Pretorio</w:t>
      </w:r>
    </w:p>
    <w:p w:rsidR="00FD37C8" w:rsidRDefault="00FD37C8" w:rsidP="0058263C">
      <w:pPr>
        <w:spacing w:before="120" w:after="120"/>
        <w:jc w:val="both"/>
        <w:rPr>
          <w:rFonts w:asciiTheme="minorHAnsi" w:hAnsiTheme="minorHAnsi" w:cstheme="minorHAnsi"/>
          <w:sz w:val="20"/>
        </w:rPr>
      </w:pPr>
    </w:p>
    <w:p w:rsidR="00FD37C8" w:rsidRPr="00724ADE" w:rsidRDefault="00FD37C8" w:rsidP="0058263C">
      <w:pPr>
        <w:spacing w:before="120" w:after="120"/>
        <w:jc w:val="both"/>
        <w:rPr>
          <w:rFonts w:asciiTheme="minorHAnsi" w:hAnsiTheme="minorHAnsi" w:cstheme="minorHAnsi"/>
          <w:sz w:val="20"/>
          <w:u w:val="single"/>
        </w:rPr>
      </w:pPr>
      <w:r w:rsidRPr="00724ADE">
        <w:rPr>
          <w:rFonts w:asciiTheme="minorHAnsi" w:hAnsiTheme="minorHAnsi" w:cstheme="minorHAnsi"/>
          <w:sz w:val="20"/>
          <w:u w:val="single"/>
        </w:rPr>
        <w:t>25 APRILE –</w:t>
      </w:r>
      <w:r w:rsidR="00DB0A45">
        <w:rPr>
          <w:rFonts w:asciiTheme="minorHAnsi" w:hAnsiTheme="minorHAnsi" w:cstheme="minorHAnsi"/>
          <w:sz w:val="20"/>
          <w:u w:val="single"/>
        </w:rPr>
        <w:t xml:space="preserve"> </w:t>
      </w:r>
      <w:r w:rsidRPr="00724ADE">
        <w:rPr>
          <w:rFonts w:asciiTheme="minorHAnsi" w:hAnsiTheme="minorHAnsi" w:cstheme="minorHAnsi"/>
          <w:sz w:val="20"/>
          <w:u w:val="single"/>
        </w:rPr>
        <w:t>CASSERO</w:t>
      </w:r>
      <w:r w:rsidR="00A839B2">
        <w:rPr>
          <w:rFonts w:asciiTheme="minorHAnsi" w:hAnsiTheme="minorHAnsi" w:cstheme="minorHAnsi"/>
          <w:sz w:val="20"/>
          <w:u w:val="single"/>
        </w:rPr>
        <w:t xml:space="preserve"> </w:t>
      </w:r>
      <w:r w:rsidR="00DB0A45">
        <w:rPr>
          <w:rFonts w:asciiTheme="minorHAnsi" w:hAnsiTheme="minorHAnsi" w:cstheme="minorHAnsi"/>
          <w:sz w:val="20"/>
          <w:u w:val="single"/>
        </w:rPr>
        <w:t>MEDIEVALE</w:t>
      </w:r>
      <w:r w:rsidR="00A839B2">
        <w:rPr>
          <w:rFonts w:asciiTheme="minorHAnsi" w:hAnsiTheme="minorHAnsi" w:cstheme="minorHAnsi"/>
          <w:sz w:val="20"/>
          <w:u w:val="single"/>
        </w:rPr>
        <w:t xml:space="preserve"> </w:t>
      </w:r>
    </w:p>
    <w:p w:rsidR="00FD37C8" w:rsidRDefault="00FD37C8" w:rsidP="0058263C">
      <w:pPr>
        <w:spacing w:before="120" w:after="120"/>
        <w:jc w:val="both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Accesso gratuito in orario 10-13 e 15.30 – 18.</w:t>
      </w:r>
      <w:r w:rsidR="00724ADE">
        <w:rPr>
          <w:rFonts w:asciiTheme="minorHAnsi" w:hAnsiTheme="minorHAnsi" w:cstheme="minorHAnsi"/>
          <w:sz w:val="18"/>
        </w:rPr>
        <w:t>30</w:t>
      </w:r>
    </w:p>
    <w:p w:rsidR="00FD37C8" w:rsidRDefault="00FD37C8" w:rsidP="0058263C">
      <w:pPr>
        <w:spacing w:before="120" w:after="120"/>
        <w:jc w:val="both"/>
        <w:rPr>
          <w:rFonts w:asciiTheme="minorHAnsi" w:hAnsiTheme="minorHAnsi" w:cstheme="minorHAnsi"/>
          <w:sz w:val="18"/>
        </w:rPr>
      </w:pPr>
    </w:p>
    <w:p w:rsidR="00FD37C8" w:rsidRDefault="00FD37C8" w:rsidP="0058263C">
      <w:pPr>
        <w:spacing w:before="120" w:after="120"/>
        <w:jc w:val="both"/>
        <w:rPr>
          <w:rFonts w:asciiTheme="minorHAnsi" w:hAnsiTheme="minorHAnsi" w:cstheme="minorHAnsi"/>
          <w:sz w:val="18"/>
          <w:u w:val="single"/>
        </w:rPr>
      </w:pPr>
      <w:r w:rsidRPr="00724ADE">
        <w:rPr>
          <w:rFonts w:asciiTheme="minorHAnsi" w:hAnsiTheme="minorHAnsi" w:cstheme="minorHAnsi"/>
          <w:sz w:val="18"/>
          <w:u w:val="single"/>
        </w:rPr>
        <w:t>25 APRILE – VISITA GUIDATA ALLE OPERE “DONATELLIANE” DI PALAZZO PRETORIO</w:t>
      </w:r>
    </w:p>
    <w:p w:rsidR="00F024FC" w:rsidRDefault="00F024FC" w:rsidP="00F024FC">
      <w:pPr>
        <w:spacing w:before="120" w:after="120"/>
        <w:jc w:val="both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Inizio visita guidata: ore 17.</w:t>
      </w:r>
    </w:p>
    <w:p w:rsidR="00A839B2" w:rsidRPr="00A839B2" w:rsidRDefault="00A839B2" w:rsidP="0058263C">
      <w:pPr>
        <w:spacing w:before="120" w:after="120"/>
        <w:jc w:val="both"/>
        <w:rPr>
          <w:rFonts w:asciiTheme="minorHAnsi" w:hAnsiTheme="minorHAnsi" w:cstheme="minorHAnsi"/>
          <w:sz w:val="18"/>
        </w:rPr>
      </w:pPr>
      <w:r w:rsidRPr="00A839B2">
        <w:rPr>
          <w:rFonts w:asciiTheme="minorHAnsi" w:hAnsiTheme="minorHAnsi" w:cstheme="minorHAnsi"/>
          <w:sz w:val="18"/>
        </w:rPr>
        <w:t xml:space="preserve">Costo della visita guidata, comprensivo del biglietto d’ingresso: 10 euro  </w:t>
      </w:r>
    </w:p>
    <w:p w:rsidR="00724ADE" w:rsidRDefault="00724ADE" w:rsidP="00FD37C8">
      <w:pPr>
        <w:spacing w:before="120" w:after="120"/>
        <w:jc w:val="both"/>
        <w:rPr>
          <w:rFonts w:asciiTheme="minorHAnsi" w:hAnsiTheme="minorHAnsi" w:cstheme="minorHAnsi"/>
          <w:sz w:val="20"/>
        </w:rPr>
      </w:pPr>
    </w:p>
    <w:p w:rsidR="00FD37C8" w:rsidRDefault="00FD37C8" w:rsidP="00FD37C8">
      <w:pPr>
        <w:spacing w:before="120" w:after="120"/>
        <w:jc w:val="both"/>
        <w:rPr>
          <w:rFonts w:asciiTheme="minorHAnsi" w:hAnsiTheme="minorHAnsi" w:cstheme="minorHAnsi"/>
          <w:sz w:val="20"/>
        </w:rPr>
      </w:pPr>
      <w:r w:rsidRPr="00955581">
        <w:rPr>
          <w:rFonts w:asciiTheme="minorHAnsi" w:hAnsiTheme="minorHAnsi" w:cstheme="minorHAnsi"/>
          <w:sz w:val="20"/>
        </w:rPr>
        <w:t>Eventi con prenotazione obbligatoria al numero 0574.1837859 o alla mail </w:t>
      </w:r>
      <w:hyperlink r:id="rId7" w:history="1">
        <w:r w:rsidRPr="00955581">
          <w:rPr>
            <w:rStyle w:val="Collegamentoipertestuale"/>
            <w:rFonts w:asciiTheme="minorHAnsi" w:hAnsiTheme="minorHAnsi" w:cstheme="minorHAnsi"/>
            <w:sz w:val="20"/>
          </w:rPr>
          <w:t>prenotazioni.museiprato@coopculture.it</w:t>
        </w:r>
      </w:hyperlink>
    </w:p>
    <w:p w:rsidR="00A51D87" w:rsidRDefault="00A51D87" w:rsidP="00A51D87">
      <w:pPr>
        <w:spacing w:before="120" w:after="120"/>
        <w:jc w:val="both"/>
        <w:rPr>
          <w:rFonts w:asciiTheme="minorHAnsi" w:hAnsiTheme="minorHAnsi" w:cstheme="minorHAnsi"/>
          <w:b/>
          <w:sz w:val="22"/>
        </w:rPr>
      </w:pPr>
    </w:p>
    <w:p w:rsidR="00A51D87" w:rsidRDefault="00A51D87" w:rsidP="00A51D87">
      <w:pPr>
        <w:spacing w:before="120" w:after="120"/>
        <w:jc w:val="both"/>
        <w:rPr>
          <w:rFonts w:asciiTheme="minorHAnsi" w:hAnsiTheme="minorHAnsi" w:cstheme="minorHAnsi"/>
          <w:b/>
          <w:sz w:val="22"/>
        </w:rPr>
      </w:pPr>
    </w:p>
    <w:p w:rsidR="00892EDD" w:rsidRDefault="00892EDD" w:rsidP="00A51D87">
      <w:pPr>
        <w:jc w:val="both"/>
        <w:rPr>
          <w:rFonts w:asciiTheme="minorHAnsi" w:hAnsiTheme="minorHAnsi" w:cstheme="minorHAnsi"/>
          <w:b/>
          <w:sz w:val="22"/>
        </w:rPr>
      </w:pPr>
    </w:p>
    <w:p w:rsidR="00892EDD" w:rsidRDefault="00D72B38" w:rsidP="00A51D87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noProof/>
          <w:sz w:val="2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-186690</wp:posOffset>
            </wp:positionH>
            <wp:positionV relativeFrom="margin">
              <wp:posOffset>5443220</wp:posOffset>
            </wp:positionV>
            <wp:extent cx="564515" cy="1800225"/>
            <wp:effectExtent l="19050" t="0" r="6985" b="0"/>
            <wp:wrapSquare wrapText="bothSides"/>
            <wp:docPr id="3" name="Immagine 1" descr="C:\Users\Daniel\Documents\WORK\PALAZZO PRETORIO\IMMAGINI PALAZZO PRETORIO\LOGHI MPP\Logo Museo HD\LOGO 611 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Documents\WORK\PALAZZO PRETORIO\IMMAGINI PALAZZO PRETORIO\LOGHI MPP\Logo Museo HD\LOGO 611 K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EDD" w:rsidRDefault="00892EDD" w:rsidP="00A51D87">
      <w:pPr>
        <w:jc w:val="both"/>
        <w:rPr>
          <w:rFonts w:asciiTheme="minorHAnsi" w:hAnsiTheme="minorHAnsi" w:cstheme="minorHAnsi"/>
          <w:b/>
          <w:sz w:val="22"/>
        </w:rPr>
      </w:pPr>
    </w:p>
    <w:p w:rsidR="006C5FA0" w:rsidRPr="00A51D87" w:rsidRDefault="002F635A" w:rsidP="00A51D87">
      <w:pPr>
        <w:jc w:val="both"/>
        <w:rPr>
          <w:rFonts w:asciiTheme="minorHAnsi" w:hAnsiTheme="minorHAnsi" w:cstheme="minorHAnsi"/>
          <w:sz w:val="22"/>
        </w:rPr>
      </w:pPr>
      <w:r w:rsidRPr="006C5FA0">
        <w:rPr>
          <w:rFonts w:asciiTheme="minorHAnsi" w:hAnsiTheme="minorHAnsi" w:cstheme="minorHAnsi"/>
          <w:b/>
          <w:sz w:val="22"/>
        </w:rPr>
        <w:t>UFFICIO STAMPA</w:t>
      </w:r>
      <w:r w:rsidR="0022358B">
        <w:rPr>
          <w:rFonts w:asciiTheme="minorHAnsi" w:hAnsiTheme="minorHAnsi" w:cstheme="minorHAnsi"/>
          <w:b/>
          <w:sz w:val="22"/>
        </w:rPr>
        <w:t xml:space="preserve"> </w:t>
      </w:r>
      <w:r w:rsidR="006C5FA0" w:rsidRPr="006C5FA0">
        <w:rPr>
          <w:rFonts w:asciiTheme="minorHAnsi" w:hAnsiTheme="minorHAnsi" w:cstheme="minorHAnsi"/>
          <w:b/>
          <w:sz w:val="22"/>
        </w:rPr>
        <w:t xml:space="preserve">MUSEO </w:t>
      </w:r>
      <w:proofErr w:type="spellStart"/>
      <w:r w:rsidR="006C5FA0" w:rsidRPr="006C5FA0">
        <w:rPr>
          <w:rFonts w:asciiTheme="minorHAnsi" w:hAnsiTheme="minorHAnsi" w:cstheme="minorHAnsi"/>
          <w:b/>
          <w:sz w:val="22"/>
        </w:rPr>
        <w:t>DI</w:t>
      </w:r>
      <w:proofErr w:type="spellEnd"/>
      <w:r w:rsidR="006C5FA0" w:rsidRPr="006C5FA0">
        <w:rPr>
          <w:rFonts w:asciiTheme="minorHAnsi" w:hAnsiTheme="minorHAnsi" w:cstheme="minorHAnsi"/>
          <w:b/>
          <w:sz w:val="22"/>
        </w:rPr>
        <w:t xml:space="preserve"> PALAZZO PRETORIO</w:t>
      </w:r>
    </w:p>
    <w:p w:rsidR="002F635A" w:rsidRPr="0058263C" w:rsidRDefault="002F635A" w:rsidP="00A51D87">
      <w:pPr>
        <w:jc w:val="both"/>
        <w:rPr>
          <w:rFonts w:asciiTheme="minorHAnsi" w:hAnsiTheme="minorHAnsi" w:cstheme="minorHAnsi"/>
          <w:sz w:val="22"/>
          <w:lang w:val="de-DE"/>
        </w:rPr>
      </w:pPr>
      <w:r w:rsidRPr="0058263C">
        <w:rPr>
          <w:rFonts w:asciiTheme="minorHAnsi" w:hAnsiTheme="minorHAnsi" w:cstheme="minorHAnsi"/>
          <w:sz w:val="22"/>
          <w:lang w:val="de-DE"/>
        </w:rPr>
        <w:t>Daniel C. Meyer</w:t>
      </w:r>
    </w:p>
    <w:p w:rsidR="002F635A" w:rsidRPr="0058263C" w:rsidRDefault="00794AD0" w:rsidP="00A51D87">
      <w:pPr>
        <w:jc w:val="both"/>
        <w:rPr>
          <w:rFonts w:asciiTheme="minorHAnsi" w:hAnsiTheme="minorHAnsi" w:cstheme="minorHAnsi"/>
          <w:sz w:val="22"/>
          <w:lang w:val="de-DE"/>
        </w:rPr>
      </w:pPr>
      <w:hyperlink r:id="rId9" w:history="1">
        <w:r w:rsidR="002F635A" w:rsidRPr="0058263C">
          <w:rPr>
            <w:rStyle w:val="Collegamentoipertestuale"/>
            <w:rFonts w:asciiTheme="minorHAnsi" w:hAnsiTheme="minorHAnsi" w:cstheme="minorHAnsi"/>
            <w:sz w:val="22"/>
            <w:lang w:val="de-DE"/>
          </w:rPr>
          <w:t>d.meyer@comune.prato.it</w:t>
        </w:r>
      </w:hyperlink>
    </w:p>
    <w:p w:rsidR="0022358B" w:rsidRPr="006C5FA0" w:rsidRDefault="0022358B" w:rsidP="00A51D87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Piazza del Comune – 59100 Prato</w:t>
      </w:r>
    </w:p>
    <w:p w:rsidR="008C7C34" w:rsidRPr="00A51D87" w:rsidRDefault="002F635A" w:rsidP="00A51D87">
      <w:pPr>
        <w:jc w:val="both"/>
        <w:rPr>
          <w:rFonts w:asciiTheme="minorHAnsi" w:hAnsiTheme="minorHAnsi" w:cstheme="minorHAnsi"/>
          <w:sz w:val="22"/>
        </w:rPr>
      </w:pPr>
      <w:r w:rsidRPr="006C5FA0">
        <w:rPr>
          <w:rFonts w:asciiTheme="minorHAnsi" w:hAnsiTheme="minorHAnsi" w:cstheme="minorHAnsi"/>
          <w:sz w:val="22"/>
        </w:rPr>
        <w:t>+39 380 797 6573</w:t>
      </w:r>
    </w:p>
    <w:sectPr w:rsidR="008C7C34" w:rsidRPr="00A51D87" w:rsidSect="008A1E8C">
      <w:headerReference w:type="default" r:id="rId10"/>
      <w:footerReference w:type="default" r:id="rId11"/>
      <w:pgSz w:w="11906" w:h="16838"/>
      <w:pgMar w:top="1418" w:right="1134" w:bottom="1617" w:left="1134" w:header="0" w:footer="11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AD8" w:rsidRDefault="00C27AD8">
      <w:r>
        <w:separator/>
      </w:r>
    </w:p>
  </w:endnote>
  <w:endnote w:type="continuationSeparator" w:id="0">
    <w:p w:rsidR="00C27AD8" w:rsidRDefault="00C27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Lucida Grande">
    <w:charset w:val="00"/>
    <w:family w:val="roman"/>
    <w:pitch w:val="default"/>
    <w:sig w:usb0="00000000" w:usb1="00000000" w:usb2="00000000" w:usb3="00000000" w:csb0="00000000" w:csb1="00000000"/>
  </w:font>
  <w:font w:name="JANPLE+TimesNewRoman">
    <w:altName w:val="Bold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C34" w:rsidRDefault="001C1D3D">
    <w:pPr>
      <w:pStyle w:val="Pidipagina"/>
      <w:rPr>
        <w:lang w:eastAsia="it-IT"/>
      </w:rPr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045835" cy="522605"/>
          <wp:effectExtent l="19050" t="0" r="0" b="0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835" cy="5226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AD8" w:rsidRDefault="00C27AD8">
      <w:r>
        <w:separator/>
      </w:r>
    </w:p>
  </w:footnote>
  <w:footnote w:type="continuationSeparator" w:id="0">
    <w:p w:rsidR="00C27AD8" w:rsidRDefault="00C27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C34" w:rsidRDefault="001C1D3D">
    <w:pPr>
      <w:pStyle w:val="Intestazione"/>
      <w:rPr>
        <w:lang w:eastAsia="it-IT"/>
      </w:rPr>
    </w:pPr>
    <w:r>
      <w:rPr>
        <w:noProof/>
        <w:lang w:eastAsia="it-IT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-719455</wp:posOffset>
          </wp:positionH>
          <wp:positionV relativeFrom="margin">
            <wp:posOffset>-905510</wp:posOffset>
          </wp:positionV>
          <wp:extent cx="7553325" cy="1794510"/>
          <wp:effectExtent l="1905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7945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74AC1"/>
    <w:rsid w:val="00030583"/>
    <w:rsid w:val="00047DCF"/>
    <w:rsid w:val="000603FF"/>
    <w:rsid w:val="00141A84"/>
    <w:rsid w:val="0018302C"/>
    <w:rsid w:val="001C1D3D"/>
    <w:rsid w:val="001C203C"/>
    <w:rsid w:val="0022358B"/>
    <w:rsid w:val="002C6D49"/>
    <w:rsid w:val="002F635A"/>
    <w:rsid w:val="003605A7"/>
    <w:rsid w:val="0036788C"/>
    <w:rsid w:val="003D11A7"/>
    <w:rsid w:val="004F09EC"/>
    <w:rsid w:val="0052154F"/>
    <w:rsid w:val="00574AC1"/>
    <w:rsid w:val="0058263C"/>
    <w:rsid w:val="00621C5A"/>
    <w:rsid w:val="00622A6C"/>
    <w:rsid w:val="006521F0"/>
    <w:rsid w:val="006B3364"/>
    <w:rsid w:val="006C5FA0"/>
    <w:rsid w:val="00724ADE"/>
    <w:rsid w:val="00794AD0"/>
    <w:rsid w:val="00892EDD"/>
    <w:rsid w:val="008A1E8C"/>
    <w:rsid w:val="008C3A36"/>
    <w:rsid w:val="008C7C34"/>
    <w:rsid w:val="00970022"/>
    <w:rsid w:val="00993038"/>
    <w:rsid w:val="00A239DB"/>
    <w:rsid w:val="00A51D87"/>
    <w:rsid w:val="00A839B2"/>
    <w:rsid w:val="00AB3D3D"/>
    <w:rsid w:val="00B42824"/>
    <w:rsid w:val="00B437B0"/>
    <w:rsid w:val="00C079FA"/>
    <w:rsid w:val="00C27AD8"/>
    <w:rsid w:val="00C37386"/>
    <w:rsid w:val="00CA2F1D"/>
    <w:rsid w:val="00CD70A2"/>
    <w:rsid w:val="00D1189A"/>
    <w:rsid w:val="00D72B38"/>
    <w:rsid w:val="00DB0A45"/>
    <w:rsid w:val="00DD2781"/>
    <w:rsid w:val="00E11EEC"/>
    <w:rsid w:val="00F00D60"/>
    <w:rsid w:val="00F024FC"/>
    <w:rsid w:val="00F216E1"/>
    <w:rsid w:val="00F403E8"/>
    <w:rsid w:val="00FA47B2"/>
    <w:rsid w:val="00FD245A"/>
    <w:rsid w:val="00FD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E8C"/>
    <w:pPr>
      <w:suppressAutoHyphens/>
    </w:pPr>
    <w:rPr>
      <w:rFonts w:ascii="Cambria" w:eastAsia="MS Mincho" w:hAnsi="Cambria"/>
      <w:sz w:val="24"/>
      <w:szCs w:val="24"/>
      <w:lang w:eastAsia="zh-CN"/>
    </w:rPr>
  </w:style>
  <w:style w:type="paragraph" w:styleId="Titolo1">
    <w:name w:val="heading 1"/>
    <w:basedOn w:val="Titolo10"/>
    <w:next w:val="Corpotesto1"/>
    <w:qFormat/>
    <w:rsid w:val="008A1E8C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8A1E8C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8A1E8C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A1E8C"/>
  </w:style>
  <w:style w:type="character" w:customStyle="1" w:styleId="WW8Num1z1">
    <w:name w:val="WW8Num1z1"/>
    <w:rsid w:val="008A1E8C"/>
  </w:style>
  <w:style w:type="character" w:customStyle="1" w:styleId="WW8Num1z2">
    <w:name w:val="WW8Num1z2"/>
    <w:rsid w:val="008A1E8C"/>
  </w:style>
  <w:style w:type="character" w:customStyle="1" w:styleId="WW8Num1z3">
    <w:name w:val="WW8Num1z3"/>
    <w:rsid w:val="008A1E8C"/>
  </w:style>
  <w:style w:type="character" w:customStyle="1" w:styleId="WW8Num1z4">
    <w:name w:val="WW8Num1z4"/>
    <w:rsid w:val="008A1E8C"/>
  </w:style>
  <w:style w:type="character" w:customStyle="1" w:styleId="WW8Num1z5">
    <w:name w:val="WW8Num1z5"/>
    <w:rsid w:val="008A1E8C"/>
  </w:style>
  <w:style w:type="character" w:customStyle="1" w:styleId="WW8Num1z6">
    <w:name w:val="WW8Num1z6"/>
    <w:rsid w:val="008A1E8C"/>
  </w:style>
  <w:style w:type="character" w:customStyle="1" w:styleId="WW8Num1z7">
    <w:name w:val="WW8Num1z7"/>
    <w:rsid w:val="008A1E8C"/>
  </w:style>
  <w:style w:type="character" w:customStyle="1" w:styleId="WW8Num1z8">
    <w:name w:val="WW8Num1z8"/>
    <w:rsid w:val="008A1E8C"/>
  </w:style>
  <w:style w:type="character" w:customStyle="1" w:styleId="WW8Num2z0">
    <w:name w:val="WW8Num2z0"/>
    <w:rsid w:val="008A1E8C"/>
  </w:style>
  <w:style w:type="character" w:customStyle="1" w:styleId="WW8Num2z1">
    <w:name w:val="WW8Num2z1"/>
    <w:rsid w:val="008A1E8C"/>
  </w:style>
  <w:style w:type="character" w:customStyle="1" w:styleId="WW8Num2z2">
    <w:name w:val="WW8Num2z2"/>
    <w:rsid w:val="008A1E8C"/>
  </w:style>
  <w:style w:type="character" w:customStyle="1" w:styleId="WW8Num2z3">
    <w:name w:val="WW8Num2z3"/>
    <w:rsid w:val="008A1E8C"/>
  </w:style>
  <w:style w:type="character" w:customStyle="1" w:styleId="WW8Num2z4">
    <w:name w:val="WW8Num2z4"/>
    <w:rsid w:val="008A1E8C"/>
  </w:style>
  <w:style w:type="character" w:customStyle="1" w:styleId="WW8Num2z5">
    <w:name w:val="WW8Num2z5"/>
    <w:rsid w:val="008A1E8C"/>
  </w:style>
  <w:style w:type="character" w:customStyle="1" w:styleId="WW8Num2z6">
    <w:name w:val="WW8Num2z6"/>
    <w:rsid w:val="008A1E8C"/>
  </w:style>
  <w:style w:type="character" w:customStyle="1" w:styleId="WW8Num2z7">
    <w:name w:val="WW8Num2z7"/>
    <w:rsid w:val="008A1E8C"/>
  </w:style>
  <w:style w:type="character" w:customStyle="1" w:styleId="WW8Num2z8">
    <w:name w:val="WW8Num2z8"/>
    <w:rsid w:val="008A1E8C"/>
  </w:style>
  <w:style w:type="character" w:customStyle="1" w:styleId="WW8Num3z0">
    <w:name w:val="WW8Num3z0"/>
    <w:rsid w:val="008A1E8C"/>
    <w:rPr>
      <w:rFonts w:ascii="Symbol" w:hAnsi="Symbol" w:cs="OpenSymbol"/>
    </w:rPr>
  </w:style>
  <w:style w:type="character" w:customStyle="1" w:styleId="WW8Num4z0">
    <w:name w:val="WW8Num4z0"/>
    <w:rsid w:val="008A1E8C"/>
    <w:rPr>
      <w:rFonts w:ascii="Symbol" w:hAnsi="Symbol" w:cs="OpenSymbol"/>
    </w:rPr>
  </w:style>
  <w:style w:type="character" w:customStyle="1" w:styleId="WW8Num5z0">
    <w:name w:val="WW8Num5z0"/>
    <w:rsid w:val="008A1E8C"/>
    <w:rPr>
      <w:rFonts w:ascii="Symbol" w:hAnsi="Symbol" w:cs="OpenSymbol"/>
    </w:rPr>
  </w:style>
  <w:style w:type="character" w:customStyle="1" w:styleId="WW8Num6z0">
    <w:name w:val="WW8Num6z0"/>
    <w:rsid w:val="008A1E8C"/>
    <w:rPr>
      <w:rFonts w:ascii="Symbol" w:eastAsia="Times New Roman" w:hAnsi="Symbol" w:cs="OpenSymbol"/>
      <w:sz w:val="22"/>
      <w:szCs w:val="22"/>
    </w:rPr>
  </w:style>
  <w:style w:type="character" w:customStyle="1" w:styleId="WW8Num7z0">
    <w:name w:val="WW8Num7z0"/>
    <w:rsid w:val="008A1E8C"/>
    <w:rPr>
      <w:rFonts w:ascii="Symbol" w:hAnsi="Symbol" w:cs="Symbol" w:hint="default"/>
    </w:rPr>
  </w:style>
  <w:style w:type="character" w:customStyle="1" w:styleId="WW8Num8z0">
    <w:name w:val="WW8Num8z0"/>
    <w:rsid w:val="008A1E8C"/>
    <w:rPr>
      <w:rFonts w:ascii="Symbol" w:hAnsi="Symbol" w:cs="Symbol" w:hint="default"/>
    </w:rPr>
  </w:style>
  <w:style w:type="character" w:customStyle="1" w:styleId="WW8Num9z0">
    <w:name w:val="WW8Num9z0"/>
    <w:rsid w:val="008A1E8C"/>
  </w:style>
  <w:style w:type="character" w:customStyle="1" w:styleId="WW8Num10z0">
    <w:name w:val="WW8Num10z0"/>
    <w:rsid w:val="008A1E8C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8A1E8C"/>
  </w:style>
  <w:style w:type="character" w:customStyle="1" w:styleId="CarattereCarattere2">
    <w:name w:val="Carattere Carattere2"/>
    <w:basedOn w:val="Carpredefinitoparagrafo1"/>
    <w:rsid w:val="008A1E8C"/>
  </w:style>
  <w:style w:type="character" w:customStyle="1" w:styleId="CarattereCarattere1">
    <w:name w:val="Carattere Carattere1"/>
    <w:basedOn w:val="Carpredefinitoparagrafo1"/>
    <w:rsid w:val="008A1E8C"/>
  </w:style>
  <w:style w:type="character" w:customStyle="1" w:styleId="CarattereCarattere">
    <w:name w:val="Carattere Carattere"/>
    <w:rsid w:val="008A1E8C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rsid w:val="008A1E8C"/>
    <w:rPr>
      <w:color w:val="0000FF"/>
      <w:u w:val="single"/>
    </w:rPr>
  </w:style>
  <w:style w:type="character" w:customStyle="1" w:styleId="Punti">
    <w:name w:val="Punti"/>
    <w:rsid w:val="008A1E8C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1"/>
    <w:rsid w:val="008A1E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8A1E8C"/>
    <w:pPr>
      <w:spacing w:after="140" w:line="288" w:lineRule="auto"/>
    </w:pPr>
  </w:style>
  <w:style w:type="paragraph" w:styleId="Elenco">
    <w:name w:val="List"/>
    <w:basedOn w:val="Corpotesto1"/>
    <w:rsid w:val="008A1E8C"/>
    <w:rPr>
      <w:rFonts w:cs="Mangal"/>
    </w:rPr>
  </w:style>
  <w:style w:type="paragraph" w:styleId="Didascalia">
    <w:name w:val="caption"/>
    <w:basedOn w:val="Normale"/>
    <w:qFormat/>
    <w:rsid w:val="008A1E8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8A1E8C"/>
    <w:pPr>
      <w:suppressLineNumbers/>
    </w:pPr>
    <w:rPr>
      <w:rFonts w:cs="Mangal"/>
    </w:rPr>
  </w:style>
  <w:style w:type="paragraph" w:styleId="Intestazione">
    <w:name w:val="header"/>
    <w:basedOn w:val="Normale"/>
    <w:rsid w:val="008A1E8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1E8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8A1E8C"/>
    <w:rPr>
      <w:rFonts w:ascii="Lucida Grande" w:hAnsi="Lucida Grande" w:cs="Lucida Grande"/>
      <w:sz w:val="18"/>
      <w:szCs w:val="18"/>
    </w:rPr>
  </w:style>
  <w:style w:type="paragraph" w:customStyle="1" w:styleId="Quotations">
    <w:name w:val="Quotations"/>
    <w:basedOn w:val="Normale"/>
    <w:rsid w:val="008A1E8C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8A1E8C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8A1E8C"/>
    <w:pPr>
      <w:spacing w:before="60"/>
      <w:jc w:val="center"/>
    </w:pPr>
    <w:rPr>
      <w:sz w:val="36"/>
      <w:szCs w:val="36"/>
    </w:rPr>
  </w:style>
  <w:style w:type="paragraph" w:customStyle="1" w:styleId="Contenutotabella">
    <w:name w:val="Contenuto tabella"/>
    <w:basedOn w:val="Normale"/>
    <w:rsid w:val="008A1E8C"/>
    <w:pPr>
      <w:suppressLineNumbers/>
    </w:pPr>
  </w:style>
  <w:style w:type="paragraph" w:customStyle="1" w:styleId="Titolotabella">
    <w:name w:val="Titolo tabella"/>
    <w:basedOn w:val="Contenutotabella"/>
    <w:rsid w:val="008A1E8C"/>
    <w:pPr>
      <w:jc w:val="center"/>
    </w:pPr>
    <w:rPr>
      <w:b/>
      <w:bCs/>
    </w:rPr>
  </w:style>
  <w:style w:type="paragraph" w:customStyle="1" w:styleId="Default">
    <w:name w:val="Default"/>
    <w:rsid w:val="008A1E8C"/>
    <w:pPr>
      <w:widowControl w:val="0"/>
      <w:suppressAutoHyphens/>
    </w:pPr>
    <w:rPr>
      <w:rFonts w:ascii="JANPLE+TimesNewRoman" w:eastAsia="SimSun" w:hAnsi="JANPLE+TimesNewRoman" w:cs="Mangal"/>
      <w:color w:val="000000"/>
      <w:sz w:val="24"/>
      <w:szCs w:val="24"/>
      <w:lang w:eastAsia="zh-CN" w:bidi="hi-IN"/>
    </w:rPr>
  </w:style>
  <w:style w:type="paragraph" w:styleId="NormaleWeb">
    <w:name w:val="Normal (Web)"/>
    <w:basedOn w:val="Normale"/>
    <w:rsid w:val="008A1E8C"/>
    <w:pPr>
      <w:spacing w:before="100" w:after="119"/>
      <w:textAlignment w:val="baseline"/>
    </w:pPr>
    <w:rPr>
      <w:rFonts w:ascii="Times New Roman" w:eastAsia="Calibri" w:hAnsi="Times New Roman"/>
      <w:kern w:val="1"/>
    </w:rPr>
  </w:style>
  <w:style w:type="character" w:styleId="Testosegnaposto">
    <w:name w:val="Placeholder Text"/>
    <w:basedOn w:val="Carpredefinitoparagrafo"/>
    <w:uiPriority w:val="99"/>
    <w:semiHidden/>
    <w:rsid w:val="006C5FA0"/>
    <w:rPr>
      <w:color w:val="808080"/>
    </w:rPr>
  </w:style>
  <w:style w:type="character" w:styleId="Enfasicorsivo">
    <w:name w:val="Emphasis"/>
    <w:basedOn w:val="Carpredefinitoparagrafo"/>
    <w:uiPriority w:val="20"/>
    <w:qFormat/>
    <w:rsid w:val="00F403E8"/>
    <w:rPr>
      <w:i/>
      <w:iCs/>
    </w:rPr>
  </w:style>
  <w:style w:type="paragraph" w:styleId="Nessunaspaziatura">
    <w:name w:val="No Spacing"/>
    <w:uiPriority w:val="1"/>
    <w:qFormat/>
    <w:rsid w:val="0052154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notazioni.museiprato@coopcultur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.meyer@comune.prat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Prato 29</vt:lpstr>
    </vt:vector>
  </TitlesOfParts>
  <Company>Comune di Prato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Prato 29</dc:title>
  <dc:creator>STEFANO ROVAI</dc:creator>
  <cp:lastModifiedBy>Daniel</cp:lastModifiedBy>
  <cp:revision>6</cp:revision>
  <cp:lastPrinted>2022-04-21T07:22:00Z</cp:lastPrinted>
  <dcterms:created xsi:type="dcterms:W3CDTF">2022-04-20T08:00:00Z</dcterms:created>
  <dcterms:modified xsi:type="dcterms:W3CDTF">2022-04-21T08:02:00Z</dcterms:modified>
</cp:coreProperties>
</file>