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Rule="auto"/>
        <w:jc w:val="center"/>
        <w:rPr>
          <w:rFonts w:ascii="Georgia" w:cs="Georgia" w:eastAsia="Georgia" w:hAnsi="Georgia"/>
          <w:b w:val="1"/>
          <w:sz w:val="33"/>
          <w:szCs w:val="33"/>
        </w:rPr>
      </w:pPr>
      <w:r w:rsidDel="00000000" w:rsidR="00000000" w:rsidRPr="00000000">
        <w:rPr>
          <w:rFonts w:ascii="Georgia" w:cs="Georgia" w:eastAsia="Georgia" w:hAnsi="Georgia"/>
          <w:b w:val="1"/>
          <w:sz w:val="33"/>
          <w:szCs w:val="33"/>
          <w:rtl w:val="0"/>
        </w:rPr>
        <w:t xml:space="preserve">L’UOMO CON IL CANE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hd w:fill="ffffff" w:val="clear"/>
        <w:spacing w:after="1220" w:before="0" w:line="240" w:lineRule="auto"/>
        <w:jc w:val="center"/>
        <w:rPr>
          <w:rFonts w:ascii="Georgia" w:cs="Georgia" w:eastAsia="Georgia" w:hAnsi="Georgia"/>
          <w:sz w:val="27"/>
          <w:szCs w:val="27"/>
        </w:rPr>
      </w:pPr>
      <w:bookmarkStart w:colFirst="0" w:colLast="0" w:name="_3yy1icciurwu" w:id="0"/>
      <w:bookmarkEnd w:id="0"/>
      <w:r w:rsidDel="00000000" w:rsidR="00000000" w:rsidRPr="00000000">
        <w:rPr>
          <w:rFonts w:ascii="Georgia" w:cs="Georgia" w:eastAsia="Georgia" w:hAnsi="Georgia"/>
          <w:b w:val="1"/>
          <w:color w:val="333333"/>
          <w:sz w:val="30"/>
          <w:szCs w:val="30"/>
          <w:rtl w:val="0"/>
        </w:rPr>
        <w:t xml:space="preserve">Sculture di Jørgen Haugen Sørensen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Rule="auto"/>
        <w:rPr>
          <w:rFonts w:ascii="Georgia" w:cs="Georgia" w:eastAsia="Georgia" w:hAnsi="Georgia"/>
          <w:b w:val="1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b w:val="1"/>
          <w:sz w:val="30"/>
          <w:szCs w:val="30"/>
          <w:rtl w:val="0"/>
        </w:rPr>
        <w:t xml:space="preserve">Museo di Palazzo Pretorio</w:t>
      </w:r>
    </w:p>
    <w:p w:rsidR="00000000" w:rsidDel="00000000" w:rsidP="00000000" w:rsidRDefault="00000000" w:rsidRPr="00000000" w14:paraId="00000004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interno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inside</w:t>
      </w:r>
    </w:p>
    <w:p w:rsidR="00000000" w:rsidDel="00000000" w:rsidP="00000000" w:rsidRDefault="00000000" w:rsidRPr="00000000" w14:paraId="00000005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Affollamento alla porta della stupidità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Crowding at the door of Stupidity</w:t>
      </w:r>
    </w:p>
    <w:p w:rsidR="00000000" w:rsidDel="00000000" w:rsidP="00000000" w:rsidRDefault="00000000" w:rsidRPr="00000000" w14:paraId="00000006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2002-2020</w:t>
      </w:r>
    </w:p>
    <w:p w:rsidR="00000000" w:rsidDel="00000000" w:rsidP="00000000" w:rsidRDefault="00000000" w:rsidRPr="00000000" w14:paraId="00000007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bronzo / bronze</w:t>
      </w:r>
    </w:p>
    <w:p w:rsidR="00000000" w:rsidDel="00000000" w:rsidP="00000000" w:rsidRDefault="00000000" w:rsidRPr="00000000" w14:paraId="00000008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Ecco perché li chiamano cani /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 That’s why they call them dogs</w:t>
      </w:r>
    </w:p>
    <w:p w:rsidR="00000000" w:rsidDel="00000000" w:rsidP="00000000" w:rsidRDefault="00000000" w:rsidRPr="00000000" w14:paraId="0000000A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2002</w:t>
      </w:r>
    </w:p>
    <w:p w:rsidR="00000000" w:rsidDel="00000000" w:rsidP="00000000" w:rsidRDefault="00000000" w:rsidRPr="00000000" w14:paraId="0000000B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bronzo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bronze</w:t>
      </w:r>
    </w:p>
    <w:p w:rsidR="00000000" w:rsidDel="00000000" w:rsidP="00000000" w:rsidRDefault="00000000" w:rsidRPr="00000000" w14:paraId="0000000C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esterno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outside</w:t>
      </w:r>
    </w:p>
    <w:p w:rsidR="00000000" w:rsidDel="00000000" w:rsidP="00000000" w:rsidRDefault="00000000" w:rsidRPr="00000000" w14:paraId="0000000E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Perché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Why</w:t>
      </w:r>
    </w:p>
    <w:p w:rsidR="00000000" w:rsidDel="00000000" w:rsidP="00000000" w:rsidRDefault="00000000" w:rsidRPr="00000000" w14:paraId="0000000F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2018</w:t>
      </w:r>
    </w:p>
    <w:p w:rsidR="00000000" w:rsidDel="00000000" w:rsidP="00000000" w:rsidRDefault="00000000" w:rsidRPr="00000000" w14:paraId="00000010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11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Il colpevole innocente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innocent Guilty</w:t>
      </w:r>
    </w:p>
    <w:p w:rsidR="00000000" w:rsidDel="00000000" w:rsidP="00000000" w:rsidRDefault="00000000" w:rsidRPr="00000000" w14:paraId="00000013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2018</w:t>
      </w:r>
    </w:p>
    <w:p w:rsidR="00000000" w:rsidDel="00000000" w:rsidP="00000000" w:rsidRDefault="00000000" w:rsidRPr="00000000" w14:paraId="00000014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15">
      <w:pPr>
        <w:spacing w:after="160" w:lineRule="auto"/>
        <w:rPr>
          <w:rFonts w:ascii="Georgia" w:cs="Georgia" w:eastAsia="Georgia" w:hAnsi="Georgia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Rule="auto"/>
        <w:rPr>
          <w:rFonts w:ascii="Georgia" w:cs="Georgia" w:eastAsia="Georgia" w:hAnsi="Georgia"/>
          <w:b w:val="1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b w:val="1"/>
          <w:sz w:val="30"/>
          <w:szCs w:val="30"/>
          <w:rtl w:val="0"/>
        </w:rPr>
        <w:t xml:space="preserve">Castello dell’Imperatore</w:t>
      </w:r>
    </w:p>
    <w:p w:rsidR="00000000" w:rsidDel="00000000" w:rsidP="00000000" w:rsidRDefault="00000000" w:rsidRPr="00000000" w14:paraId="00000017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Ecco perché li chiamano cani /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 That’s why they call them dogs</w:t>
      </w:r>
    </w:p>
    <w:p w:rsidR="00000000" w:rsidDel="00000000" w:rsidP="00000000" w:rsidRDefault="00000000" w:rsidRPr="00000000" w14:paraId="00000018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2002</w:t>
      </w:r>
    </w:p>
    <w:p w:rsidR="00000000" w:rsidDel="00000000" w:rsidP="00000000" w:rsidRDefault="00000000" w:rsidRPr="00000000" w14:paraId="00000019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1A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Rule="auto"/>
        <w:rPr>
          <w:rFonts w:ascii="Georgia" w:cs="Georgia" w:eastAsia="Georgia" w:hAnsi="Georgia"/>
          <w:b w:val="1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b w:val="1"/>
          <w:sz w:val="30"/>
          <w:szCs w:val="30"/>
          <w:rtl w:val="0"/>
        </w:rPr>
        <w:t xml:space="preserve">Cassero </w:t>
      </w:r>
    </w:p>
    <w:p w:rsidR="00000000" w:rsidDel="00000000" w:rsidP="00000000" w:rsidRDefault="00000000" w:rsidRPr="00000000" w14:paraId="0000001C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Primo giardino interno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First interior garden</w:t>
      </w:r>
    </w:p>
    <w:p w:rsidR="00000000" w:rsidDel="00000000" w:rsidP="00000000" w:rsidRDefault="00000000" w:rsidRPr="00000000" w14:paraId="0000001D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Modello per La folla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Model for The Crowd</w:t>
      </w:r>
    </w:p>
    <w:p w:rsidR="00000000" w:rsidDel="00000000" w:rsidP="00000000" w:rsidRDefault="00000000" w:rsidRPr="00000000" w14:paraId="0000001E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1F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20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Secondo giardino interno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Second interior garden</w:t>
      </w:r>
    </w:p>
    <w:p w:rsidR="00000000" w:rsidDel="00000000" w:rsidP="00000000" w:rsidRDefault="00000000" w:rsidRPr="00000000" w14:paraId="00000023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L’uomo con il cane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Man with the Dog</w:t>
      </w:r>
    </w:p>
    <w:p w:rsidR="00000000" w:rsidDel="00000000" w:rsidP="00000000" w:rsidRDefault="00000000" w:rsidRPr="00000000" w14:paraId="00000024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2021</w:t>
      </w:r>
    </w:p>
    <w:p w:rsidR="00000000" w:rsidDel="00000000" w:rsidP="00000000" w:rsidRDefault="00000000" w:rsidRPr="00000000" w14:paraId="00000025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26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L’ultimo a ritirarsi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last to withdraw</w:t>
      </w:r>
    </w:p>
    <w:p w:rsidR="00000000" w:rsidDel="00000000" w:rsidP="00000000" w:rsidRDefault="00000000" w:rsidRPr="00000000" w14:paraId="00000028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2021</w:t>
      </w:r>
    </w:p>
    <w:p w:rsidR="00000000" w:rsidDel="00000000" w:rsidP="00000000" w:rsidRDefault="00000000" w:rsidRPr="00000000" w14:paraId="00000029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2A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L’urlatore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Screamer</w:t>
      </w:r>
    </w:p>
    <w:p w:rsidR="00000000" w:rsidDel="00000000" w:rsidP="00000000" w:rsidRDefault="00000000" w:rsidRPr="00000000" w14:paraId="0000002C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2021</w:t>
      </w:r>
    </w:p>
    <w:p w:rsidR="00000000" w:rsidDel="00000000" w:rsidP="00000000" w:rsidRDefault="00000000" w:rsidRPr="00000000" w14:paraId="0000002D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2E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Suono del drone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Drone sound</w:t>
      </w:r>
    </w:p>
    <w:p w:rsidR="00000000" w:rsidDel="00000000" w:rsidP="00000000" w:rsidRDefault="00000000" w:rsidRPr="00000000" w14:paraId="00000030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2019</w:t>
      </w:r>
    </w:p>
    <w:p w:rsidR="00000000" w:rsidDel="00000000" w:rsidP="00000000" w:rsidRDefault="00000000" w:rsidRPr="00000000" w14:paraId="00000031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32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Il superfluo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Superfluous</w:t>
      </w:r>
    </w:p>
    <w:p w:rsidR="00000000" w:rsidDel="00000000" w:rsidP="00000000" w:rsidRDefault="00000000" w:rsidRPr="00000000" w14:paraId="00000034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2019</w:t>
      </w:r>
    </w:p>
    <w:p w:rsidR="00000000" w:rsidDel="00000000" w:rsidP="00000000" w:rsidRDefault="00000000" w:rsidRPr="00000000" w14:paraId="00000035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36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Giardino esterno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Exterior garden</w:t>
      </w:r>
    </w:p>
    <w:p w:rsidR="00000000" w:rsidDel="00000000" w:rsidP="00000000" w:rsidRDefault="00000000" w:rsidRPr="00000000" w14:paraId="00000038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Gli arrivati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Arrivals</w:t>
      </w:r>
    </w:p>
    <w:p w:rsidR="00000000" w:rsidDel="00000000" w:rsidP="00000000" w:rsidRDefault="00000000" w:rsidRPr="00000000" w14:paraId="00000039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2018</w:t>
      </w:r>
    </w:p>
    <w:p w:rsidR="00000000" w:rsidDel="00000000" w:rsidP="00000000" w:rsidRDefault="00000000" w:rsidRPr="00000000" w14:paraId="0000003A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jesmonite</w:t>
      </w:r>
    </w:p>
    <w:p w:rsidR="00000000" w:rsidDel="00000000" w:rsidP="00000000" w:rsidRDefault="00000000" w:rsidRPr="00000000" w14:paraId="0000003B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60" w:lineRule="auto"/>
        <w:rPr>
          <w:rFonts w:ascii="Georgia" w:cs="Georgia" w:eastAsia="Georgia" w:hAnsi="Georgia"/>
          <w:b w:val="1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b w:val="1"/>
          <w:sz w:val="30"/>
          <w:szCs w:val="30"/>
          <w:rtl w:val="0"/>
        </w:rPr>
        <w:t xml:space="preserve">Cassero </w:t>
      </w:r>
    </w:p>
    <w:p w:rsidR="00000000" w:rsidDel="00000000" w:rsidP="00000000" w:rsidRDefault="00000000" w:rsidRPr="00000000" w14:paraId="0000003D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Primo corridoio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First corridor</w:t>
      </w:r>
    </w:p>
    <w:p w:rsidR="00000000" w:rsidDel="00000000" w:rsidP="00000000" w:rsidRDefault="00000000" w:rsidRPr="00000000" w14:paraId="0000003E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Modello per Gli arrivati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Model for The Arrivals</w:t>
      </w:r>
    </w:p>
    <w:p w:rsidR="00000000" w:rsidDel="00000000" w:rsidP="00000000" w:rsidRDefault="00000000" w:rsidRPr="00000000" w14:paraId="0000003F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2018</w:t>
      </w:r>
    </w:p>
    <w:p w:rsidR="00000000" w:rsidDel="00000000" w:rsidP="00000000" w:rsidRDefault="00000000" w:rsidRPr="00000000" w14:paraId="00000040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41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Gli osservatori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Observers</w:t>
      </w:r>
    </w:p>
    <w:p w:rsidR="00000000" w:rsidDel="00000000" w:rsidP="00000000" w:rsidRDefault="00000000" w:rsidRPr="00000000" w14:paraId="00000044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45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46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Gli arrivati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Arrivals</w:t>
      </w:r>
    </w:p>
    <w:p w:rsidR="00000000" w:rsidDel="00000000" w:rsidP="00000000" w:rsidRDefault="00000000" w:rsidRPr="00000000" w14:paraId="00000048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49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4A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La risposta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Answer</w:t>
      </w:r>
    </w:p>
    <w:p w:rsidR="00000000" w:rsidDel="00000000" w:rsidP="00000000" w:rsidRDefault="00000000" w:rsidRPr="00000000" w14:paraId="0000004C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2021</w:t>
      </w:r>
    </w:p>
    <w:p w:rsidR="00000000" w:rsidDel="00000000" w:rsidP="00000000" w:rsidRDefault="00000000" w:rsidRPr="00000000" w14:paraId="0000004D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fregio grafico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graphic frieze</w:t>
      </w:r>
    </w:p>
    <w:p w:rsidR="00000000" w:rsidDel="00000000" w:rsidP="00000000" w:rsidRDefault="00000000" w:rsidRPr="00000000" w14:paraId="0000004E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L’ombra IV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Shadow IV</w:t>
      </w:r>
    </w:p>
    <w:p w:rsidR="00000000" w:rsidDel="00000000" w:rsidP="00000000" w:rsidRDefault="00000000" w:rsidRPr="00000000" w14:paraId="00000050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51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52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Il fallimento della folla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breakdown of the Crowd</w:t>
      </w:r>
    </w:p>
    <w:p w:rsidR="00000000" w:rsidDel="00000000" w:rsidP="00000000" w:rsidRDefault="00000000" w:rsidRPr="00000000" w14:paraId="00000054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55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56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La massa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Mob</w:t>
      </w:r>
    </w:p>
    <w:p w:rsidR="00000000" w:rsidDel="00000000" w:rsidP="00000000" w:rsidRDefault="00000000" w:rsidRPr="00000000" w14:paraId="00000058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59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5A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I non invitati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Uninvited</w:t>
      </w:r>
    </w:p>
    <w:p w:rsidR="00000000" w:rsidDel="00000000" w:rsidP="00000000" w:rsidRDefault="00000000" w:rsidRPr="00000000" w14:paraId="0000005C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2016</w:t>
      </w:r>
    </w:p>
    <w:p w:rsidR="00000000" w:rsidDel="00000000" w:rsidP="00000000" w:rsidRDefault="00000000" w:rsidRPr="00000000" w14:paraId="0000005D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5E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60" w:lineRule="auto"/>
        <w:rPr>
          <w:rFonts w:ascii="Georgia" w:cs="Georgia" w:eastAsia="Georgia" w:hAnsi="Georgia"/>
          <w:b w:val="1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b w:val="1"/>
          <w:sz w:val="30"/>
          <w:szCs w:val="30"/>
          <w:rtl w:val="0"/>
        </w:rPr>
        <w:t xml:space="preserve">Cassero </w:t>
      </w:r>
    </w:p>
    <w:p w:rsidR="00000000" w:rsidDel="00000000" w:rsidP="00000000" w:rsidRDefault="00000000" w:rsidRPr="00000000" w14:paraId="00000060">
      <w:pPr>
        <w:spacing w:after="160" w:lineRule="auto"/>
        <w:rPr>
          <w:rFonts w:ascii="Georgia" w:cs="Georgia" w:eastAsia="Georgia" w:hAnsi="Georgia"/>
          <w:b w:val="1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sz w:val="21"/>
          <w:szCs w:val="21"/>
          <w:rtl w:val="0"/>
        </w:rPr>
        <w:t xml:space="preserve">Secondo corridoio 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1"/>
          <w:szCs w:val="21"/>
          <w:rtl w:val="0"/>
        </w:rPr>
        <w:t xml:space="preserve">Second corridor</w:t>
      </w:r>
    </w:p>
    <w:p w:rsidR="00000000" w:rsidDel="00000000" w:rsidP="00000000" w:rsidRDefault="00000000" w:rsidRPr="00000000" w14:paraId="00000061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L’uomo superfluo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Superfluous He</w:t>
      </w:r>
    </w:p>
    <w:p w:rsidR="00000000" w:rsidDel="00000000" w:rsidP="00000000" w:rsidRDefault="00000000" w:rsidRPr="00000000" w14:paraId="00000062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2019</w:t>
      </w:r>
    </w:p>
    <w:p w:rsidR="00000000" w:rsidDel="00000000" w:rsidP="00000000" w:rsidRDefault="00000000" w:rsidRPr="00000000" w14:paraId="00000063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bronzo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bronze</w:t>
      </w:r>
    </w:p>
    <w:p w:rsidR="00000000" w:rsidDel="00000000" w:rsidP="00000000" w:rsidRDefault="00000000" w:rsidRPr="00000000" w14:paraId="00000064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La donna superflua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Superfluous She</w:t>
      </w:r>
    </w:p>
    <w:p w:rsidR="00000000" w:rsidDel="00000000" w:rsidP="00000000" w:rsidRDefault="00000000" w:rsidRPr="00000000" w14:paraId="00000067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2019</w:t>
      </w:r>
    </w:p>
    <w:p w:rsidR="00000000" w:rsidDel="00000000" w:rsidP="00000000" w:rsidRDefault="00000000" w:rsidRPr="00000000" w14:paraId="00000068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bronzo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bronze</w:t>
      </w:r>
    </w:p>
    <w:p w:rsidR="00000000" w:rsidDel="00000000" w:rsidP="00000000" w:rsidRDefault="00000000" w:rsidRPr="00000000" w14:paraId="00000069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Vennero dall’oltremare III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They came from overseas III</w:t>
      </w:r>
    </w:p>
    <w:p w:rsidR="00000000" w:rsidDel="00000000" w:rsidP="00000000" w:rsidRDefault="00000000" w:rsidRPr="00000000" w14:paraId="0000006B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2020</w:t>
      </w:r>
    </w:p>
    <w:p w:rsidR="00000000" w:rsidDel="00000000" w:rsidP="00000000" w:rsidRDefault="00000000" w:rsidRPr="00000000" w14:paraId="0000006C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6D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Vennero dall’oltremare II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They came from overseas II</w:t>
      </w:r>
    </w:p>
    <w:p w:rsidR="00000000" w:rsidDel="00000000" w:rsidP="00000000" w:rsidRDefault="00000000" w:rsidRPr="00000000" w14:paraId="0000006F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2020</w:t>
      </w:r>
    </w:p>
    <w:p w:rsidR="00000000" w:rsidDel="00000000" w:rsidP="00000000" w:rsidRDefault="00000000" w:rsidRPr="00000000" w14:paraId="00000070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71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Nostro tempo II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Our Time II</w:t>
      </w:r>
    </w:p>
    <w:p w:rsidR="00000000" w:rsidDel="00000000" w:rsidP="00000000" w:rsidRDefault="00000000" w:rsidRPr="00000000" w14:paraId="00000073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2019</w:t>
      </w:r>
    </w:p>
    <w:p w:rsidR="00000000" w:rsidDel="00000000" w:rsidP="00000000" w:rsidRDefault="00000000" w:rsidRPr="00000000" w14:paraId="00000074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75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Arrivarono in gruppi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They arrived in groups</w:t>
      </w:r>
    </w:p>
    <w:p w:rsidR="00000000" w:rsidDel="00000000" w:rsidP="00000000" w:rsidRDefault="00000000" w:rsidRPr="00000000" w14:paraId="00000077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2020</w:t>
      </w:r>
    </w:p>
    <w:p w:rsidR="00000000" w:rsidDel="00000000" w:rsidP="00000000" w:rsidRDefault="00000000" w:rsidRPr="00000000" w14:paraId="00000078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79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Ecco perché li chiamano cani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That’s why they call them dogs</w:t>
      </w:r>
    </w:p>
    <w:p w:rsidR="00000000" w:rsidDel="00000000" w:rsidP="00000000" w:rsidRDefault="00000000" w:rsidRPr="00000000" w14:paraId="0000007B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2014</w:t>
      </w:r>
    </w:p>
    <w:p w:rsidR="00000000" w:rsidDel="00000000" w:rsidP="00000000" w:rsidRDefault="00000000" w:rsidRPr="00000000" w14:paraId="0000007C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7D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Gli arrivati IV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The Arrivals IV</w:t>
      </w:r>
    </w:p>
    <w:p w:rsidR="00000000" w:rsidDel="00000000" w:rsidP="00000000" w:rsidRDefault="00000000" w:rsidRPr="00000000" w14:paraId="0000007F">
      <w:pPr>
        <w:spacing w:after="160" w:lineRule="auto"/>
        <w:rPr>
          <w:rFonts w:ascii="Georgia" w:cs="Georgia" w:eastAsia="Georgia" w:hAnsi="Georgia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2018</w:t>
      </w:r>
    </w:p>
    <w:p w:rsidR="00000000" w:rsidDel="00000000" w:rsidP="00000000" w:rsidRDefault="00000000" w:rsidRPr="00000000" w14:paraId="00000080">
      <w:pPr>
        <w:spacing w:after="160" w:lineRule="auto"/>
        <w:rPr>
          <w:rFonts w:ascii="Georgia" w:cs="Georgia" w:eastAsia="Georgia" w:hAnsi="Georgia"/>
          <w:i w:val="1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sz w:val="21"/>
          <w:szCs w:val="21"/>
          <w:rtl w:val="0"/>
        </w:rPr>
        <w:t xml:space="preserve">terracotta invetriata / </w:t>
      </w:r>
      <w:r w:rsidDel="00000000" w:rsidR="00000000" w:rsidRPr="00000000">
        <w:rPr>
          <w:rFonts w:ascii="Georgia" w:cs="Georgia" w:eastAsia="Georgia" w:hAnsi="Georgia"/>
          <w:i w:val="1"/>
          <w:sz w:val="21"/>
          <w:szCs w:val="21"/>
          <w:rtl w:val="0"/>
        </w:rPr>
        <w:t xml:space="preserve">white glazed ceramic</w:t>
      </w:r>
    </w:p>
    <w:p w:rsidR="00000000" w:rsidDel="00000000" w:rsidP="00000000" w:rsidRDefault="00000000" w:rsidRPr="00000000" w14:paraId="00000081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